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1C1C25" w14:textId="2C7DC402" w:rsidR="00970D1F" w:rsidRDefault="00C2172A" w:rsidP="00CC2EDF">
      <w:pPr>
        <w:widowControl w:val="0"/>
        <w:pBdr>
          <w:top w:val="nil"/>
          <w:left w:val="nil"/>
          <w:bottom w:val="nil"/>
          <w:right w:val="nil"/>
          <w:between w:val="nil"/>
        </w:pBdr>
        <w:spacing w:after="0" w:line="240" w:lineRule="auto"/>
        <w:jc w:val="center"/>
        <w:rPr>
          <w:rFonts w:ascii="Arial" w:eastAsia="Arial" w:hAnsi="Arial" w:cs="Arial"/>
          <w:b/>
          <w:sz w:val="28"/>
          <w:szCs w:val="28"/>
        </w:rPr>
      </w:pPr>
      <w:r w:rsidRPr="000230AA">
        <w:rPr>
          <w:rFonts w:ascii="Arial" w:eastAsia="Arial" w:hAnsi="Arial" w:cs="Arial"/>
          <w:b/>
          <w:sz w:val="28"/>
          <w:szCs w:val="28"/>
        </w:rPr>
        <w:t>THE OPEN UNIVERSITY OF KENYA</w:t>
      </w:r>
    </w:p>
    <w:p w14:paraId="6FD54296" w14:textId="60BAE02C" w:rsidR="00E64CC6" w:rsidRDefault="00E64CC6" w:rsidP="004F792B">
      <w:pPr>
        <w:widowControl w:val="0"/>
        <w:pBdr>
          <w:top w:val="nil"/>
          <w:left w:val="nil"/>
          <w:bottom w:val="nil"/>
          <w:right w:val="nil"/>
          <w:between w:val="nil"/>
        </w:pBdr>
        <w:spacing w:after="0" w:line="24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CC6DC6" w14:paraId="0ED5A011" w14:textId="77777777">
        <w:tc>
          <w:tcPr>
            <w:tcW w:w="3210" w:type="dxa"/>
            <w:shd w:val="clear" w:color="auto" w:fill="FCE5CD"/>
          </w:tcPr>
          <w:p w14:paraId="69913C7C" w14:textId="77777777" w:rsidR="00685175" w:rsidRPr="00CC6DC6" w:rsidRDefault="00C2172A" w:rsidP="004F792B">
            <w:pPr>
              <w:jc w:val="both"/>
              <w:rPr>
                <w:rFonts w:ascii="Arial" w:eastAsia="Arial" w:hAnsi="Arial" w:cs="Arial"/>
              </w:rPr>
            </w:pPr>
            <w:proofErr w:type="spellStart"/>
            <w:r w:rsidRPr="00CC6DC6">
              <w:rPr>
                <w:rFonts w:ascii="Arial" w:eastAsia="Arial" w:hAnsi="Arial" w:cs="Arial"/>
              </w:rPr>
              <w:t>Programme</w:t>
            </w:r>
            <w:proofErr w:type="spellEnd"/>
            <w:r w:rsidRPr="00CC6DC6">
              <w:rPr>
                <w:rFonts w:ascii="Arial" w:eastAsia="Arial" w:hAnsi="Arial" w:cs="Arial"/>
              </w:rPr>
              <w:t xml:space="preserve"> title</w:t>
            </w:r>
          </w:p>
        </w:tc>
        <w:tc>
          <w:tcPr>
            <w:tcW w:w="6435" w:type="dxa"/>
          </w:tcPr>
          <w:p w14:paraId="03CA4741" w14:textId="77777777" w:rsidR="00685175" w:rsidRPr="00CC6DC6" w:rsidRDefault="00685175" w:rsidP="004F792B">
            <w:pPr>
              <w:jc w:val="both"/>
              <w:rPr>
                <w:rFonts w:ascii="Arial" w:hAnsi="Arial" w:cs="Arial"/>
              </w:rPr>
            </w:pPr>
          </w:p>
          <w:p w14:paraId="021C32CD" w14:textId="01482502" w:rsidR="00685175" w:rsidRPr="00CC6DC6" w:rsidRDefault="00E64CC6" w:rsidP="004F792B">
            <w:pPr>
              <w:jc w:val="both"/>
              <w:rPr>
                <w:rFonts w:ascii="Arial" w:hAnsi="Arial" w:cs="Arial"/>
              </w:rPr>
            </w:pPr>
            <w:r w:rsidRPr="00CC6DC6">
              <w:rPr>
                <w:rFonts w:ascii="Arial" w:hAnsi="Arial" w:cs="Arial"/>
              </w:rPr>
              <w:t>Postgraduate Diploma in Leadership and Accountability</w:t>
            </w:r>
          </w:p>
        </w:tc>
      </w:tr>
      <w:tr w:rsidR="00685175" w:rsidRPr="00CC6DC6" w14:paraId="3978C504" w14:textId="77777777">
        <w:trPr>
          <w:trHeight w:val="321"/>
        </w:trPr>
        <w:tc>
          <w:tcPr>
            <w:tcW w:w="3210" w:type="dxa"/>
            <w:shd w:val="clear" w:color="auto" w:fill="FCE5CD"/>
          </w:tcPr>
          <w:p w14:paraId="346A6B7E" w14:textId="77777777" w:rsidR="00685175" w:rsidRPr="00CC6DC6" w:rsidRDefault="00C2172A" w:rsidP="004F792B">
            <w:pPr>
              <w:jc w:val="both"/>
              <w:rPr>
                <w:rFonts w:ascii="Arial" w:hAnsi="Arial" w:cs="Arial"/>
              </w:rPr>
            </w:pPr>
            <w:r w:rsidRPr="00CC6DC6">
              <w:rPr>
                <w:rFonts w:ascii="Arial" w:eastAsia="Arial" w:hAnsi="Arial" w:cs="Arial"/>
              </w:rPr>
              <w:t>Course title</w:t>
            </w:r>
          </w:p>
        </w:tc>
        <w:tc>
          <w:tcPr>
            <w:tcW w:w="6435" w:type="dxa"/>
          </w:tcPr>
          <w:p w14:paraId="71AA9DE8" w14:textId="367AC3BA" w:rsidR="00685175" w:rsidRPr="00CC6DC6" w:rsidRDefault="00E64CC6" w:rsidP="004F792B">
            <w:pPr>
              <w:pStyle w:val="NormalWeb"/>
              <w:spacing w:before="0" w:beforeAutospacing="0" w:after="0" w:afterAutospacing="0"/>
              <w:jc w:val="both"/>
              <w:rPr>
                <w:rFonts w:ascii="Arial" w:hAnsi="Arial" w:cs="Arial"/>
                <w:sz w:val="22"/>
                <w:szCs w:val="22"/>
              </w:rPr>
            </w:pPr>
            <w:r w:rsidRPr="00CC6DC6">
              <w:rPr>
                <w:rFonts w:ascii="Arial" w:hAnsi="Arial" w:cs="Arial"/>
                <w:bCs/>
                <w:color w:val="000000"/>
                <w:sz w:val="22"/>
                <w:szCs w:val="22"/>
              </w:rPr>
              <w:t>PLA 717: Corporate Governance</w:t>
            </w:r>
          </w:p>
        </w:tc>
      </w:tr>
      <w:tr w:rsidR="00685175" w:rsidRPr="00CC6DC6" w14:paraId="6B238BE3" w14:textId="77777777">
        <w:tc>
          <w:tcPr>
            <w:tcW w:w="3210" w:type="dxa"/>
            <w:shd w:val="clear" w:color="auto" w:fill="FCE5CD"/>
          </w:tcPr>
          <w:p w14:paraId="692B0E7B" w14:textId="77777777" w:rsidR="00685175" w:rsidRPr="00CC6DC6" w:rsidRDefault="00C2172A" w:rsidP="004F792B">
            <w:pPr>
              <w:jc w:val="both"/>
              <w:rPr>
                <w:rFonts w:ascii="Arial" w:hAnsi="Arial" w:cs="Arial"/>
              </w:rPr>
            </w:pPr>
            <w:r w:rsidRPr="00CC6DC6">
              <w:rPr>
                <w:rFonts w:ascii="Arial" w:eastAsia="Arial" w:hAnsi="Arial" w:cs="Arial"/>
              </w:rPr>
              <w:t>Learning Module number</w:t>
            </w:r>
          </w:p>
        </w:tc>
        <w:tc>
          <w:tcPr>
            <w:tcW w:w="6435" w:type="dxa"/>
          </w:tcPr>
          <w:p w14:paraId="33D77155" w14:textId="03B2A691" w:rsidR="00685175" w:rsidRPr="00CC6DC6" w:rsidRDefault="00D04388" w:rsidP="004F792B">
            <w:pPr>
              <w:jc w:val="both"/>
              <w:rPr>
                <w:rFonts w:ascii="Arial" w:hAnsi="Arial" w:cs="Arial"/>
              </w:rPr>
            </w:pPr>
            <w:r w:rsidRPr="00CC6DC6">
              <w:rPr>
                <w:rFonts w:ascii="Arial" w:hAnsi="Arial" w:cs="Arial"/>
              </w:rPr>
              <w:t xml:space="preserve">6 </w:t>
            </w:r>
            <w:r w:rsidR="00E16952" w:rsidRPr="00CC6DC6">
              <w:rPr>
                <w:rFonts w:ascii="Arial" w:hAnsi="Arial" w:cs="Arial"/>
              </w:rPr>
              <w:t xml:space="preserve"> </w:t>
            </w:r>
            <w:r w:rsidR="00E64CC6" w:rsidRPr="00CC6DC6">
              <w:rPr>
                <w:rFonts w:ascii="Arial" w:hAnsi="Arial" w:cs="Arial"/>
              </w:rPr>
              <w:t>of  11</w:t>
            </w:r>
          </w:p>
        </w:tc>
      </w:tr>
      <w:tr w:rsidR="00685175" w:rsidRPr="00CC6DC6" w14:paraId="3DA38DB7" w14:textId="77777777">
        <w:trPr>
          <w:trHeight w:val="317"/>
        </w:trPr>
        <w:tc>
          <w:tcPr>
            <w:tcW w:w="3210" w:type="dxa"/>
            <w:shd w:val="clear" w:color="auto" w:fill="FCE5CD"/>
          </w:tcPr>
          <w:p w14:paraId="4DBA84A4" w14:textId="77777777" w:rsidR="00685175" w:rsidRPr="00CC6DC6" w:rsidRDefault="00C2172A" w:rsidP="004F792B">
            <w:pPr>
              <w:jc w:val="both"/>
              <w:rPr>
                <w:rFonts w:ascii="Arial" w:hAnsi="Arial" w:cs="Arial"/>
              </w:rPr>
            </w:pPr>
            <w:r w:rsidRPr="00CC6DC6">
              <w:rPr>
                <w:rFonts w:ascii="Arial" w:eastAsia="Arial" w:hAnsi="Arial" w:cs="Arial"/>
              </w:rPr>
              <w:t>Learning module title</w:t>
            </w:r>
          </w:p>
        </w:tc>
        <w:tc>
          <w:tcPr>
            <w:tcW w:w="6435" w:type="dxa"/>
          </w:tcPr>
          <w:p w14:paraId="077F671E" w14:textId="6EEE0181" w:rsidR="00685175" w:rsidRPr="00CC6DC6" w:rsidRDefault="00CC2EDF" w:rsidP="00CC2EDF">
            <w:pPr>
              <w:jc w:val="both"/>
              <w:rPr>
                <w:rFonts w:ascii="Arial" w:hAnsi="Arial" w:cs="Arial"/>
              </w:rPr>
            </w:pPr>
            <w:r>
              <w:rPr>
                <w:rFonts w:ascii="Arial" w:hAnsi="Arial" w:cs="Arial"/>
                <w:bCs/>
                <w:color w:val="000000"/>
              </w:rPr>
              <w:t xml:space="preserve">Board </w:t>
            </w:r>
            <w:r w:rsidR="00644C32" w:rsidRPr="00CC6DC6">
              <w:rPr>
                <w:rFonts w:ascii="Arial" w:hAnsi="Arial" w:cs="Arial"/>
                <w:bCs/>
                <w:color w:val="000000"/>
              </w:rPr>
              <w:t>Model</w:t>
            </w:r>
            <w:r>
              <w:rPr>
                <w:rFonts w:ascii="Arial" w:hAnsi="Arial" w:cs="Arial"/>
                <w:bCs/>
                <w:color w:val="000000"/>
              </w:rPr>
              <w:t xml:space="preserve"> of</w:t>
            </w:r>
            <w:r w:rsidR="00644C32" w:rsidRPr="00CC6DC6">
              <w:rPr>
                <w:rFonts w:ascii="Arial" w:hAnsi="Arial" w:cs="Arial"/>
                <w:bCs/>
                <w:color w:val="000000"/>
              </w:rPr>
              <w:t xml:space="preserve"> Governance</w:t>
            </w:r>
          </w:p>
        </w:tc>
      </w:tr>
      <w:tr w:rsidR="00685175" w:rsidRPr="00CC6DC6" w14:paraId="6224D418" w14:textId="77777777">
        <w:trPr>
          <w:trHeight w:val="317"/>
        </w:trPr>
        <w:tc>
          <w:tcPr>
            <w:tcW w:w="3210" w:type="dxa"/>
            <w:shd w:val="clear" w:color="auto" w:fill="FCE5CD"/>
          </w:tcPr>
          <w:p w14:paraId="46807893" w14:textId="77777777" w:rsidR="00685175" w:rsidRPr="00CC6DC6" w:rsidRDefault="00C2172A" w:rsidP="004F792B">
            <w:pPr>
              <w:jc w:val="both"/>
              <w:rPr>
                <w:rFonts w:ascii="Arial" w:eastAsia="Arial" w:hAnsi="Arial" w:cs="Arial"/>
              </w:rPr>
            </w:pPr>
            <w:r w:rsidRPr="00CC6DC6">
              <w:rPr>
                <w:rFonts w:ascii="Arial" w:eastAsia="Arial" w:hAnsi="Arial" w:cs="Arial"/>
              </w:rPr>
              <w:t>Module Developer</w:t>
            </w:r>
          </w:p>
        </w:tc>
        <w:tc>
          <w:tcPr>
            <w:tcW w:w="6435" w:type="dxa"/>
          </w:tcPr>
          <w:p w14:paraId="499E8A1A" w14:textId="49494FAC" w:rsidR="00685175" w:rsidRPr="00CC6DC6" w:rsidRDefault="00E64CC6" w:rsidP="004F792B">
            <w:pPr>
              <w:jc w:val="both"/>
              <w:rPr>
                <w:rFonts w:ascii="Arial" w:hAnsi="Arial" w:cs="Arial"/>
              </w:rPr>
            </w:pPr>
            <w:r w:rsidRPr="00CC6DC6">
              <w:rPr>
                <w:rFonts w:ascii="Arial" w:hAnsi="Arial" w:cs="Arial"/>
              </w:rPr>
              <w:t>Dr. Jane Chepngeno Sang</w:t>
            </w:r>
          </w:p>
        </w:tc>
      </w:tr>
      <w:tr w:rsidR="00D001AF" w:rsidRPr="00CC6DC6" w14:paraId="0E23CB72" w14:textId="77777777">
        <w:trPr>
          <w:trHeight w:val="317"/>
        </w:trPr>
        <w:tc>
          <w:tcPr>
            <w:tcW w:w="3210" w:type="dxa"/>
            <w:shd w:val="clear" w:color="auto" w:fill="FCE5CD"/>
          </w:tcPr>
          <w:p w14:paraId="7222EAA6" w14:textId="25EC6218" w:rsidR="00D001AF" w:rsidRPr="00CC6DC6" w:rsidRDefault="00050DF8" w:rsidP="004F792B">
            <w:pPr>
              <w:jc w:val="both"/>
              <w:rPr>
                <w:rFonts w:ascii="Arial" w:eastAsia="Arial" w:hAnsi="Arial" w:cs="Arial"/>
              </w:rPr>
            </w:pPr>
            <w:r w:rsidRPr="00CC6DC6">
              <w:rPr>
                <w:rFonts w:ascii="Arial" w:eastAsia="Arial" w:hAnsi="Arial" w:cs="Arial"/>
                <w:color w:val="FF0000"/>
              </w:rPr>
              <w:t>Module d</w:t>
            </w:r>
            <w:r w:rsidR="00D001AF" w:rsidRPr="00CC6DC6">
              <w:rPr>
                <w:rFonts w:ascii="Arial" w:eastAsia="Arial" w:hAnsi="Arial" w:cs="Arial"/>
                <w:color w:val="FF0000"/>
              </w:rPr>
              <w:t xml:space="preserve">uration </w:t>
            </w:r>
            <w:r w:rsidRPr="00CC6DC6">
              <w:rPr>
                <w:rFonts w:ascii="Arial" w:eastAsia="Arial" w:hAnsi="Arial" w:cs="Arial"/>
                <w:color w:val="FF0000"/>
              </w:rPr>
              <w:t>in hours</w:t>
            </w:r>
          </w:p>
        </w:tc>
        <w:tc>
          <w:tcPr>
            <w:tcW w:w="6435" w:type="dxa"/>
          </w:tcPr>
          <w:p w14:paraId="4090CD61" w14:textId="65CD03BC" w:rsidR="00D001AF" w:rsidRPr="00CC6DC6" w:rsidRDefault="00AB6409" w:rsidP="004F792B">
            <w:pPr>
              <w:jc w:val="both"/>
              <w:rPr>
                <w:rFonts w:ascii="Arial" w:hAnsi="Arial" w:cs="Arial"/>
              </w:rPr>
            </w:pPr>
            <w:r w:rsidRPr="00CC6DC6">
              <w:rPr>
                <w:rFonts w:ascii="Arial" w:hAnsi="Arial" w:cs="Arial"/>
              </w:rPr>
              <w:t xml:space="preserve">8 </w:t>
            </w:r>
            <w:r w:rsidR="00E64CC6" w:rsidRPr="00CC6DC6">
              <w:rPr>
                <w:rFonts w:ascii="Arial" w:hAnsi="Arial" w:cs="Arial"/>
              </w:rPr>
              <w:t>h</w:t>
            </w:r>
            <w:r w:rsidR="008B77E4">
              <w:rPr>
                <w:rFonts w:ascii="Arial" w:hAnsi="Arial" w:cs="Arial"/>
              </w:rPr>
              <w:t>ou</w:t>
            </w:r>
            <w:r w:rsidR="00E64CC6" w:rsidRPr="00CC6DC6">
              <w:rPr>
                <w:rFonts w:ascii="Arial" w:hAnsi="Arial" w:cs="Arial"/>
              </w:rPr>
              <w:t>rs</w:t>
            </w:r>
          </w:p>
        </w:tc>
      </w:tr>
      <w:tr w:rsidR="00D001AF" w:rsidRPr="00CC6DC6" w14:paraId="0B954B8B" w14:textId="77777777">
        <w:trPr>
          <w:trHeight w:val="317"/>
        </w:trPr>
        <w:tc>
          <w:tcPr>
            <w:tcW w:w="3210" w:type="dxa"/>
            <w:shd w:val="clear" w:color="auto" w:fill="FCE5CD"/>
          </w:tcPr>
          <w:p w14:paraId="4C945C12" w14:textId="4EFAC424" w:rsidR="00D001AF" w:rsidRPr="00CC6DC6" w:rsidRDefault="00D001AF" w:rsidP="004F792B">
            <w:pPr>
              <w:jc w:val="both"/>
              <w:rPr>
                <w:rFonts w:ascii="Arial" w:eastAsia="Arial" w:hAnsi="Arial" w:cs="Arial"/>
              </w:rPr>
            </w:pPr>
            <w:r w:rsidRPr="00CC6DC6">
              <w:rPr>
                <w:rFonts w:ascii="Arial" w:eastAsia="Arial" w:hAnsi="Arial" w:cs="Arial"/>
                <w:color w:val="FF0000"/>
              </w:rPr>
              <w:t>Instructional Hour Equivalent</w:t>
            </w:r>
            <w:r w:rsidR="00050DF8" w:rsidRPr="00CC6DC6">
              <w:rPr>
                <w:rFonts w:ascii="Arial" w:eastAsia="Arial" w:hAnsi="Arial" w:cs="Arial"/>
                <w:color w:val="FF0000"/>
              </w:rPr>
              <w:t xml:space="preserve"> (Divide duration by 2)</w:t>
            </w:r>
          </w:p>
        </w:tc>
        <w:tc>
          <w:tcPr>
            <w:tcW w:w="6435" w:type="dxa"/>
          </w:tcPr>
          <w:p w14:paraId="729CFCA5" w14:textId="1B07DFF8" w:rsidR="00D001AF" w:rsidRPr="00CC6DC6" w:rsidRDefault="00AB6409" w:rsidP="004F792B">
            <w:pPr>
              <w:jc w:val="both"/>
              <w:rPr>
                <w:rFonts w:ascii="Arial" w:hAnsi="Arial" w:cs="Arial"/>
              </w:rPr>
            </w:pPr>
            <w:r w:rsidRPr="00CC6DC6">
              <w:rPr>
                <w:rFonts w:ascii="Arial" w:hAnsi="Arial" w:cs="Arial"/>
              </w:rPr>
              <w:t>4</w:t>
            </w:r>
            <w:r w:rsidR="00E64CC6" w:rsidRPr="00CC6DC6">
              <w:rPr>
                <w:rFonts w:ascii="Arial" w:hAnsi="Arial" w:cs="Arial"/>
              </w:rPr>
              <w:t xml:space="preserve"> h</w:t>
            </w:r>
            <w:r w:rsidR="008B77E4">
              <w:rPr>
                <w:rFonts w:ascii="Arial" w:hAnsi="Arial" w:cs="Arial"/>
              </w:rPr>
              <w:t>ou</w:t>
            </w:r>
            <w:r w:rsidR="00E64CC6" w:rsidRPr="00CC6DC6">
              <w:rPr>
                <w:rFonts w:ascii="Arial" w:hAnsi="Arial" w:cs="Arial"/>
              </w:rPr>
              <w:t>r</w:t>
            </w:r>
            <w:r w:rsidRPr="00CC6DC6">
              <w:rPr>
                <w:rFonts w:ascii="Arial" w:hAnsi="Arial" w:cs="Arial"/>
              </w:rPr>
              <w:t>s</w:t>
            </w:r>
          </w:p>
        </w:tc>
      </w:tr>
      <w:tr w:rsidR="00685175" w:rsidRPr="00CC6DC6" w14:paraId="679A8656" w14:textId="77777777">
        <w:trPr>
          <w:trHeight w:val="317"/>
        </w:trPr>
        <w:tc>
          <w:tcPr>
            <w:tcW w:w="3210" w:type="dxa"/>
            <w:shd w:val="clear" w:color="auto" w:fill="FCE5CD"/>
          </w:tcPr>
          <w:p w14:paraId="39E995F4" w14:textId="77777777" w:rsidR="00685175" w:rsidRPr="00CC6DC6" w:rsidRDefault="00C2172A" w:rsidP="004F792B">
            <w:pPr>
              <w:jc w:val="both"/>
              <w:rPr>
                <w:rFonts w:ascii="Arial" w:eastAsia="Arial" w:hAnsi="Arial" w:cs="Arial"/>
              </w:rPr>
            </w:pPr>
            <w:r w:rsidRPr="00CC6DC6">
              <w:rPr>
                <w:rFonts w:ascii="Arial" w:eastAsia="Arial" w:hAnsi="Arial" w:cs="Arial"/>
              </w:rPr>
              <w:t>Reviewed by</w:t>
            </w:r>
          </w:p>
        </w:tc>
        <w:tc>
          <w:tcPr>
            <w:tcW w:w="6435" w:type="dxa"/>
          </w:tcPr>
          <w:p w14:paraId="512A876F" w14:textId="77777777" w:rsidR="00685175" w:rsidRPr="00CC6DC6" w:rsidRDefault="00685175" w:rsidP="004F792B">
            <w:pPr>
              <w:jc w:val="both"/>
              <w:rPr>
                <w:rFonts w:ascii="Arial" w:hAnsi="Arial" w:cs="Arial"/>
              </w:rPr>
            </w:pPr>
          </w:p>
        </w:tc>
      </w:tr>
      <w:tr w:rsidR="00685175" w:rsidRPr="00CC6DC6" w14:paraId="51213D30" w14:textId="77777777">
        <w:tc>
          <w:tcPr>
            <w:tcW w:w="3210" w:type="dxa"/>
            <w:shd w:val="clear" w:color="auto" w:fill="FCE5CD"/>
          </w:tcPr>
          <w:p w14:paraId="2E20895B" w14:textId="77777777" w:rsidR="00685175" w:rsidRPr="00CC6DC6" w:rsidRDefault="00C2172A" w:rsidP="004F792B">
            <w:pPr>
              <w:jc w:val="both"/>
              <w:rPr>
                <w:rFonts w:ascii="Arial" w:hAnsi="Arial" w:cs="Arial"/>
              </w:rPr>
            </w:pPr>
            <w:r w:rsidRPr="00CC6DC6">
              <w:rPr>
                <w:rFonts w:ascii="Arial" w:eastAsia="Arial" w:hAnsi="Arial" w:cs="Arial"/>
              </w:rPr>
              <w:t>Vision</w:t>
            </w:r>
          </w:p>
        </w:tc>
        <w:tc>
          <w:tcPr>
            <w:tcW w:w="6435" w:type="dxa"/>
          </w:tcPr>
          <w:p w14:paraId="3142220E" w14:textId="50985032" w:rsidR="00685175" w:rsidRPr="00CC6DC6" w:rsidRDefault="003F7B97" w:rsidP="004F792B">
            <w:pPr>
              <w:jc w:val="both"/>
              <w:rPr>
                <w:rFonts w:ascii="Arial" w:hAnsi="Arial" w:cs="Arial"/>
              </w:rPr>
            </w:pPr>
            <w:r w:rsidRPr="00CC6DC6">
              <w:rPr>
                <w:rFonts w:ascii="Arial" w:hAnsi="Arial" w:cs="Arial"/>
              </w:rPr>
              <w:t>The innovative university for inclusive prosperity</w:t>
            </w:r>
          </w:p>
        </w:tc>
      </w:tr>
      <w:tr w:rsidR="00685175" w:rsidRPr="00CC6DC6" w14:paraId="3EAA19A7" w14:textId="77777777">
        <w:tc>
          <w:tcPr>
            <w:tcW w:w="3210" w:type="dxa"/>
            <w:shd w:val="clear" w:color="auto" w:fill="FCE5CD"/>
          </w:tcPr>
          <w:p w14:paraId="03354CEF" w14:textId="77777777" w:rsidR="00685175" w:rsidRPr="00CC6DC6" w:rsidRDefault="00C2172A" w:rsidP="004F792B">
            <w:pPr>
              <w:jc w:val="both"/>
              <w:rPr>
                <w:rFonts w:ascii="Arial" w:hAnsi="Arial" w:cs="Arial"/>
              </w:rPr>
            </w:pPr>
            <w:r w:rsidRPr="00CC6DC6">
              <w:rPr>
                <w:rFonts w:ascii="Arial" w:eastAsia="Arial" w:hAnsi="Arial" w:cs="Arial"/>
              </w:rPr>
              <w:t>Audience description</w:t>
            </w:r>
          </w:p>
        </w:tc>
        <w:tc>
          <w:tcPr>
            <w:tcW w:w="6435" w:type="dxa"/>
          </w:tcPr>
          <w:p w14:paraId="2848C782" w14:textId="77777777" w:rsidR="002B21B0" w:rsidRPr="00CC6DC6" w:rsidRDefault="002B21B0" w:rsidP="004F792B">
            <w:pPr>
              <w:pBdr>
                <w:top w:val="nil"/>
                <w:left w:val="nil"/>
                <w:bottom w:val="nil"/>
                <w:right w:val="nil"/>
                <w:between w:val="nil"/>
              </w:pBdr>
              <w:tabs>
                <w:tab w:val="left" w:pos="555"/>
                <w:tab w:val="left" w:pos="1125"/>
              </w:tabs>
              <w:jc w:val="both"/>
              <w:rPr>
                <w:rFonts w:ascii="Arial" w:hAnsi="Arial" w:cs="Arial"/>
                <w:color w:val="000000"/>
              </w:rPr>
            </w:pPr>
            <w:r w:rsidRPr="00CC6DC6">
              <w:rPr>
                <w:rFonts w:ascii="Arial" w:hAnsi="Arial" w:cs="Arial"/>
              </w:rPr>
              <w:t>Minimum university entrance for this course is learners possessing a bachelor’s degree from an institution recognized by Senate or a</w:t>
            </w:r>
            <w:r w:rsidRPr="00CC6DC6">
              <w:rPr>
                <w:rFonts w:ascii="Arial" w:hAnsi="Arial" w:cs="Arial"/>
                <w:color w:val="000000"/>
              </w:rPr>
              <w:t>ny other qualifications that may be determined by senate recognizing prior learning leading to equivalents of the identified criteria, experience and skills of learners.</w:t>
            </w:r>
          </w:p>
          <w:p w14:paraId="2ED50EEB" w14:textId="762D5795" w:rsidR="00685175" w:rsidRPr="00CC6DC6" w:rsidRDefault="002B21B0" w:rsidP="004F792B">
            <w:pPr>
              <w:jc w:val="both"/>
              <w:rPr>
                <w:rFonts w:ascii="Arial" w:hAnsi="Arial" w:cs="Arial"/>
              </w:rPr>
            </w:pPr>
            <w:r w:rsidRPr="00CC6DC6">
              <w:rPr>
                <w:rFonts w:ascii="Arial" w:hAnsi="Arial" w:cs="Arial"/>
                <w:color w:val="000000"/>
              </w:rPr>
              <w:t>Applicants are expected to attach relevant documents as proof of their eligibility.</w:t>
            </w:r>
          </w:p>
        </w:tc>
      </w:tr>
      <w:tr w:rsidR="00685175" w:rsidRPr="00CC6DC6" w14:paraId="1590F440" w14:textId="77777777">
        <w:tc>
          <w:tcPr>
            <w:tcW w:w="3210" w:type="dxa"/>
            <w:shd w:val="clear" w:color="auto" w:fill="FCE5CD"/>
          </w:tcPr>
          <w:p w14:paraId="1EA6E2B4" w14:textId="77777777" w:rsidR="00685175" w:rsidRPr="00CC6DC6" w:rsidRDefault="00C2172A" w:rsidP="004F792B">
            <w:pPr>
              <w:jc w:val="both"/>
              <w:rPr>
                <w:rFonts w:ascii="Arial" w:eastAsia="Arial" w:hAnsi="Arial" w:cs="Arial"/>
              </w:rPr>
            </w:pPr>
            <w:r w:rsidRPr="00CC6DC6">
              <w:rPr>
                <w:rFonts w:ascii="Arial" w:eastAsia="Arial" w:hAnsi="Arial" w:cs="Arial"/>
              </w:rPr>
              <w:t>Instructions to learners</w:t>
            </w:r>
          </w:p>
          <w:p w14:paraId="0353CE5D" w14:textId="77777777" w:rsidR="00685175" w:rsidRPr="00CC6DC6" w:rsidRDefault="00C2172A" w:rsidP="004F792B">
            <w:pPr>
              <w:jc w:val="both"/>
              <w:rPr>
                <w:rFonts w:ascii="Arial" w:eastAsia="Arial" w:hAnsi="Arial" w:cs="Arial"/>
              </w:rPr>
            </w:pPr>
            <w:r w:rsidRPr="00CC6DC6">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7DCD1D7" w14:textId="765C441E" w:rsidR="00AB6409" w:rsidRPr="00CC6DC6" w:rsidRDefault="00D32DA9" w:rsidP="004F792B">
            <w:pPr>
              <w:jc w:val="both"/>
              <w:rPr>
                <w:rFonts w:ascii="Arial" w:hAnsi="Arial" w:cs="Arial"/>
              </w:rPr>
            </w:pPr>
            <w:r w:rsidRPr="00CC6DC6">
              <w:rPr>
                <w:rFonts w:ascii="Arial" w:hAnsi="Arial" w:cs="Arial"/>
                <w:b/>
              </w:rPr>
              <w:t>Welcome to module 6</w:t>
            </w:r>
            <w:r w:rsidR="00AB6409" w:rsidRPr="00CC6DC6">
              <w:rPr>
                <w:rFonts w:ascii="Arial" w:hAnsi="Arial" w:cs="Arial"/>
                <w:b/>
              </w:rPr>
              <w:t xml:space="preserve">; </w:t>
            </w:r>
            <w:r w:rsidR="00CC2EDF">
              <w:rPr>
                <w:rFonts w:ascii="Arial" w:hAnsi="Arial" w:cs="Arial"/>
                <w:b/>
              </w:rPr>
              <w:t xml:space="preserve">Board </w:t>
            </w:r>
            <w:r w:rsidRPr="00CC6DC6">
              <w:rPr>
                <w:rFonts w:ascii="Arial" w:hAnsi="Arial" w:cs="Arial"/>
                <w:b/>
              </w:rPr>
              <w:t xml:space="preserve">Models </w:t>
            </w:r>
            <w:r w:rsidR="00AB6409" w:rsidRPr="00CC6DC6">
              <w:rPr>
                <w:rFonts w:ascii="Arial" w:hAnsi="Arial" w:cs="Arial"/>
                <w:b/>
              </w:rPr>
              <w:t>of governance</w:t>
            </w:r>
            <w:r w:rsidR="00AB6409" w:rsidRPr="00CC6DC6">
              <w:rPr>
                <w:rFonts w:ascii="Arial" w:hAnsi="Arial" w:cs="Arial"/>
              </w:rPr>
              <w:t xml:space="preserve">! </w:t>
            </w:r>
          </w:p>
          <w:p w14:paraId="2F753C8D" w14:textId="77777777" w:rsidR="00AB6409" w:rsidRPr="00CC6DC6" w:rsidRDefault="00AB6409" w:rsidP="004F792B">
            <w:pPr>
              <w:jc w:val="both"/>
              <w:rPr>
                <w:rFonts w:ascii="Arial" w:hAnsi="Arial" w:cs="Arial"/>
              </w:rPr>
            </w:pPr>
          </w:p>
          <w:p w14:paraId="3FA0A8A4" w14:textId="3BCB7001" w:rsidR="00AB6409" w:rsidRPr="00CC6DC6" w:rsidRDefault="00AB6409" w:rsidP="004F792B">
            <w:pPr>
              <w:jc w:val="both"/>
              <w:rPr>
                <w:rFonts w:ascii="Arial" w:hAnsi="Arial" w:cs="Arial"/>
              </w:rPr>
            </w:pPr>
            <w:r w:rsidRPr="00CC6DC6">
              <w:rPr>
                <w:rFonts w:ascii="Arial" w:hAnsi="Arial" w:cs="Arial"/>
              </w:rPr>
              <w:t xml:space="preserve">This module is designed to provide you </w:t>
            </w:r>
            <w:r w:rsidR="004A19F0" w:rsidRPr="00CC6DC6">
              <w:rPr>
                <w:rFonts w:ascii="Arial" w:hAnsi="Arial" w:cs="Arial"/>
              </w:rPr>
              <w:t xml:space="preserve">detail </w:t>
            </w:r>
            <w:r w:rsidR="00CC2EDF">
              <w:rPr>
                <w:rFonts w:ascii="Arial" w:hAnsi="Arial" w:cs="Arial"/>
              </w:rPr>
              <w:t>insight of five</w:t>
            </w:r>
            <w:r w:rsidR="004A19F0" w:rsidRPr="00CC6DC6">
              <w:rPr>
                <w:rFonts w:ascii="Arial" w:hAnsi="Arial" w:cs="Arial"/>
              </w:rPr>
              <w:t xml:space="preserve"> key models of</w:t>
            </w:r>
            <w:r w:rsidR="00CC2EDF">
              <w:rPr>
                <w:rFonts w:ascii="Arial" w:hAnsi="Arial" w:cs="Arial"/>
              </w:rPr>
              <w:t xml:space="preserve"> board</w:t>
            </w:r>
            <w:r w:rsidR="004A19F0" w:rsidRPr="00CC6DC6">
              <w:rPr>
                <w:rFonts w:ascii="Arial" w:hAnsi="Arial" w:cs="Arial"/>
              </w:rPr>
              <w:t xml:space="preserve"> governance in strategic leadership.</w:t>
            </w:r>
            <w:r w:rsidRPr="00CC6DC6">
              <w:rPr>
                <w:rFonts w:ascii="Arial" w:hAnsi="Arial" w:cs="Arial"/>
              </w:rPr>
              <w:t xml:space="preserve"> The module contains core reading material, references and videos for your use.  </w:t>
            </w:r>
            <w:r w:rsidRPr="00CC6DC6">
              <w:rPr>
                <w:rFonts w:ascii="Arial" w:eastAsia="Times New Roman" w:hAnsi="Arial" w:cs="Arial"/>
                <w:color w:val="000000"/>
                <w:lang w:eastAsia="en-GB"/>
              </w:rPr>
              <w:t>Read all resource materials provided within the module and un</w:t>
            </w:r>
            <w:r w:rsidRPr="00CC6DC6">
              <w:rPr>
                <w:rFonts w:ascii="Arial" w:eastAsia="Times New Roman" w:hAnsi="Arial" w:cs="Arial"/>
                <w:color w:val="000000"/>
              </w:rPr>
              <w:t xml:space="preserve">dertake all activities as guided </w:t>
            </w:r>
            <w:r w:rsidR="00AD36EA" w:rsidRPr="00CC6DC6">
              <w:rPr>
                <w:rFonts w:ascii="Arial" w:eastAsia="Times New Roman" w:hAnsi="Arial" w:cs="Arial"/>
                <w:color w:val="000000"/>
              </w:rPr>
              <w:t>to enable</w:t>
            </w:r>
            <w:r w:rsidRPr="00CC6DC6">
              <w:rPr>
                <w:rFonts w:ascii="Arial" w:hAnsi="Arial" w:cs="Arial"/>
              </w:rPr>
              <w:t xml:space="preserve"> mastery of the course. Feedback will reinforce good preparation from both the learner and facilitator. Keep communication active through the case studies and practical applications after a module. The preparation of the module is self-driven to help guide you in studying </w:t>
            </w:r>
            <w:r w:rsidR="00463E7E">
              <w:rPr>
                <w:rFonts w:ascii="Arial" w:hAnsi="Arial" w:cs="Arial"/>
              </w:rPr>
              <w:t>models of governance.</w:t>
            </w:r>
            <w:r w:rsidRPr="00CC6DC6">
              <w:rPr>
                <w:rFonts w:ascii="Arial" w:hAnsi="Arial" w:cs="Arial"/>
              </w:rPr>
              <w:t xml:space="preserve"> </w:t>
            </w:r>
          </w:p>
          <w:p w14:paraId="117276FE" w14:textId="77777777" w:rsidR="00AB6409" w:rsidRPr="00CC6DC6" w:rsidRDefault="00AB6409" w:rsidP="004F792B">
            <w:pPr>
              <w:jc w:val="both"/>
              <w:rPr>
                <w:rFonts w:ascii="Arial" w:hAnsi="Arial" w:cs="Arial"/>
              </w:rPr>
            </w:pPr>
          </w:p>
          <w:p w14:paraId="6F4BB8D3" w14:textId="77777777" w:rsidR="00AB6409" w:rsidRPr="00CC6DC6" w:rsidRDefault="00AB6409" w:rsidP="004F792B">
            <w:pPr>
              <w:jc w:val="both"/>
              <w:rPr>
                <w:rFonts w:ascii="Arial" w:hAnsi="Arial" w:cs="Arial"/>
              </w:rPr>
            </w:pPr>
          </w:p>
          <w:p w14:paraId="41207763" w14:textId="2E233CED" w:rsidR="00685175" w:rsidRPr="00CC6DC6" w:rsidRDefault="004A19F0" w:rsidP="004F792B">
            <w:pPr>
              <w:jc w:val="both"/>
              <w:rPr>
                <w:rFonts w:ascii="Arial" w:hAnsi="Arial" w:cs="Arial"/>
              </w:rPr>
            </w:pPr>
            <w:r w:rsidRPr="00CC6DC6">
              <w:rPr>
                <w:rFonts w:ascii="Arial" w:hAnsi="Arial" w:cs="Arial"/>
              </w:rPr>
              <w:t xml:space="preserve"> Model the way!</w:t>
            </w:r>
          </w:p>
        </w:tc>
      </w:tr>
      <w:tr w:rsidR="00C54162" w:rsidRPr="00CC6DC6" w14:paraId="073D37C2" w14:textId="77777777">
        <w:trPr>
          <w:trHeight w:val="118"/>
        </w:trPr>
        <w:tc>
          <w:tcPr>
            <w:tcW w:w="3210" w:type="dxa"/>
            <w:shd w:val="clear" w:color="auto" w:fill="FCE5CD"/>
          </w:tcPr>
          <w:p w14:paraId="74F6F936" w14:textId="77777777" w:rsidR="00C54162" w:rsidRPr="00CC6DC6" w:rsidRDefault="00C54162" w:rsidP="004F792B">
            <w:pPr>
              <w:jc w:val="both"/>
              <w:rPr>
                <w:rFonts w:ascii="Arial" w:hAnsi="Arial" w:cs="Arial"/>
              </w:rPr>
            </w:pPr>
            <w:r w:rsidRPr="00CC6DC6">
              <w:rPr>
                <w:rFonts w:ascii="Arial" w:eastAsia="Arial" w:hAnsi="Arial" w:cs="Arial"/>
              </w:rPr>
              <w:t>Learning module description</w:t>
            </w:r>
          </w:p>
        </w:tc>
        <w:tc>
          <w:tcPr>
            <w:tcW w:w="6435" w:type="dxa"/>
          </w:tcPr>
          <w:p w14:paraId="6BA63B58" w14:textId="2093FB74" w:rsidR="00C54162" w:rsidRPr="00CC6DC6" w:rsidRDefault="00C54162" w:rsidP="004F792B">
            <w:pPr>
              <w:shd w:val="clear" w:color="auto" w:fill="FFFFFF"/>
              <w:spacing w:after="100" w:afterAutospacing="1"/>
              <w:jc w:val="both"/>
              <w:rPr>
                <w:rFonts w:ascii="Arial" w:hAnsi="Arial" w:cs="Arial"/>
                <w:color w:val="000000"/>
                <w:shd w:val="clear" w:color="auto" w:fill="FFFFFF"/>
              </w:rPr>
            </w:pPr>
            <w:r w:rsidRPr="00CC6DC6">
              <w:rPr>
                <w:rFonts w:ascii="Arial" w:hAnsi="Arial" w:cs="Arial"/>
                <w:color w:val="000000"/>
                <w:shd w:val="clear" w:color="auto" w:fill="FFFFFF"/>
              </w:rPr>
              <w:t>Operating a business or running any kind of organization in today's world is highly complex and fraught with risk, while the volatile economic climate has placed ever-increasing demands on boards of directors. To establish strong board governance, it's important for companies to first use an appropriate board governance model that closely aligns with the company's work and goal.</w:t>
            </w:r>
          </w:p>
          <w:p w14:paraId="41C39523" w14:textId="7625415B" w:rsidR="00C54162" w:rsidRPr="00CC2EDF" w:rsidRDefault="00527402" w:rsidP="00CC2EDF">
            <w:pPr>
              <w:shd w:val="clear" w:color="auto" w:fill="FFFFFF"/>
              <w:spacing w:after="100" w:afterAutospacing="1"/>
              <w:jc w:val="both"/>
              <w:rPr>
                <w:rFonts w:ascii="Arial" w:hAnsi="Arial" w:cs="Arial"/>
                <w:color w:val="000000"/>
                <w:shd w:val="clear" w:color="auto" w:fill="FFFFFF"/>
              </w:rPr>
            </w:pPr>
            <w:r w:rsidRPr="00CC6DC6">
              <w:rPr>
                <w:rFonts w:ascii="Arial" w:hAnsi="Arial" w:cs="Arial"/>
                <w:color w:val="000000"/>
                <w:shd w:val="clear" w:color="auto" w:fill="FFFFFF"/>
              </w:rPr>
              <w:t xml:space="preserve">Governance model is a combination of policies, systems and structures, along with strategic and operational frameworks. A model for governance refers to how the authority chain and the framework interconnect with each other. When companies or organizations choose the most appropriate governance model, it can be a real asset to the company, especially when it aligns with </w:t>
            </w:r>
            <w:r w:rsidRPr="00CC6DC6">
              <w:rPr>
                <w:rFonts w:ascii="Arial" w:hAnsi="Arial" w:cs="Arial"/>
                <w:color w:val="000000"/>
                <w:shd w:val="clear" w:color="auto" w:fill="FFFFFF"/>
              </w:rPr>
              <w:lastRenderedPageBreak/>
              <w:t xml:space="preserve">the right leaders. A governance model ensures that decision-making is effective and assigns accountability to the board or </w:t>
            </w:r>
            <w:r w:rsidR="00CC2EDF">
              <w:rPr>
                <w:rFonts w:ascii="Arial" w:hAnsi="Arial" w:cs="Arial"/>
                <w:color w:val="000000"/>
                <w:shd w:val="clear" w:color="auto" w:fill="FFFFFF"/>
              </w:rPr>
              <w:t>leaders</w:t>
            </w:r>
            <w:r w:rsidRPr="00CC6DC6">
              <w:rPr>
                <w:rFonts w:ascii="Arial" w:hAnsi="Arial" w:cs="Arial"/>
                <w:color w:val="000000"/>
                <w:shd w:val="clear" w:color="auto" w:fill="FFFFFF"/>
              </w:rPr>
              <w:t>.</w:t>
            </w:r>
          </w:p>
        </w:tc>
      </w:tr>
      <w:tr w:rsidR="00C54162" w:rsidRPr="00CC6DC6" w14:paraId="524081E6" w14:textId="77777777">
        <w:tc>
          <w:tcPr>
            <w:tcW w:w="3210" w:type="dxa"/>
            <w:shd w:val="clear" w:color="auto" w:fill="FCE5CD"/>
          </w:tcPr>
          <w:p w14:paraId="5290D15C" w14:textId="3C884D44" w:rsidR="00C54162" w:rsidRPr="00CC6DC6" w:rsidRDefault="00C54162" w:rsidP="004F792B">
            <w:pPr>
              <w:jc w:val="both"/>
              <w:rPr>
                <w:rFonts w:ascii="Arial" w:eastAsia="Arial" w:hAnsi="Arial" w:cs="Arial"/>
              </w:rPr>
            </w:pPr>
            <w:r w:rsidRPr="00CC6DC6">
              <w:rPr>
                <w:rFonts w:ascii="Arial" w:eastAsia="Arial" w:hAnsi="Arial" w:cs="Arial"/>
              </w:rPr>
              <w:lastRenderedPageBreak/>
              <w:t>Module objectives:</w:t>
            </w:r>
          </w:p>
          <w:p w14:paraId="18BCA5FE" w14:textId="77777777" w:rsidR="00C54162" w:rsidRPr="00CC6DC6" w:rsidRDefault="00C54162" w:rsidP="004F792B">
            <w:pPr>
              <w:jc w:val="both"/>
              <w:rPr>
                <w:rFonts w:ascii="Arial" w:eastAsia="Arial" w:hAnsi="Arial" w:cs="Arial"/>
              </w:rPr>
            </w:pPr>
          </w:p>
        </w:tc>
        <w:tc>
          <w:tcPr>
            <w:tcW w:w="6435" w:type="dxa"/>
          </w:tcPr>
          <w:p w14:paraId="10AF7DAB" w14:textId="77777777" w:rsidR="00C54162" w:rsidRPr="00CC6DC6" w:rsidRDefault="00C54162" w:rsidP="004F792B">
            <w:pPr>
              <w:jc w:val="both"/>
              <w:rPr>
                <w:rFonts w:ascii="Arial" w:eastAsia="Arial" w:hAnsi="Arial" w:cs="Arial"/>
              </w:rPr>
            </w:pPr>
            <w:r w:rsidRPr="00CC6DC6">
              <w:rPr>
                <w:rFonts w:ascii="Arial" w:eastAsia="Arial" w:hAnsi="Arial" w:cs="Arial"/>
              </w:rPr>
              <w:t>The module will enable learning about;</w:t>
            </w:r>
          </w:p>
          <w:p w14:paraId="3774B674" w14:textId="535C3A6B" w:rsidR="00C54162" w:rsidRPr="00CC2EDF" w:rsidRDefault="00C54162" w:rsidP="00CC2EDF">
            <w:pPr>
              <w:pStyle w:val="ListParagraph"/>
              <w:numPr>
                <w:ilvl w:val="0"/>
                <w:numId w:val="22"/>
              </w:numPr>
              <w:jc w:val="both"/>
              <w:rPr>
                <w:rFonts w:ascii="Arial" w:eastAsia="Arial" w:hAnsi="Arial" w:cs="Arial"/>
              </w:rPr>
            </w:pPr>
            <w:r w:rsidRPr="00CC2EDF">
              <w:rPr>
                <w:rFonts w:ascii="Arial" w:eastAsia="Arial" w:hAnsi="Arial" w:cs="Arial"/>
              </w:rPr>
              <w:t>Definition of corporate governance.</w:t>
            </w:r>
          </w:p>
          <w:p w14:paraId="138855DD" w14:textId="46FE9369" w:rsidR="00C54162" w:rsidRPr="00CC2EDF" w:rsidRDefault="00C54162" w:rsidP="00CC2EDF">
            <w:pPr>
              <w:pStyle w:val="ListParagraph"/>
              <w:numPr>
                <w:ilvl w:val="0"/>
                <w:numId w:val="22"/>
              </w:numPr>
              <w:autoSpaceDE w:val="0"/>
              <w:autoSpaceDN w:val="0"/>
              <w:adjustRightInd w:val="0"/>
              <w:jc w:val="both"/>
              <w:rPr>
                <w:rFonts w:ascii="Arial" w:eastAsia="Arial" w:hAnsi="Arial" w:cs="Arial"/>
              </w:rPr>
            </w:pPr>
            <w:r w:rsidRPr="00CC2EDF">
              <w:rPr>
                <w:rFonts w:ascii="Arial" w:eastAsia="Arial" w:hAnsi="Arial" w:cs="Arial"/>
              </w:rPr>
              <w:t>Historical background of corporate governance.</w:t>
            </w:r>
          </w:p>
          <w:p w14:paraId="01E143D0" w14:textId="38E41388" w:rsidR="00C54162" w:rsidRPr="00CC2EDF" w:rsidRDefault="00C54162" w:rsidP="00CC2EDF">
            <w:pPr>
              <w:pStyle w:val="ListParagraph"/>
              <w:numPr>
                <w:ilvl w:val="0"/>
                <w:numId w:val="22"/>
              </w:numPr>
              <w:autoSpaceDE w:val="0"/>
              <w:autoSpaceDN w:val="0"/>
              <w:adjustRightInd w:val="0"/>
              <w:jc w:val="both"/>
              <w:rPr>
                <w:rFonts w:ascii="Arial" w:eastAsia="Arial" w:hAnsi="Arial" w:cs="Arial"/>
              </w:rPr>
            </w:pPr>
            <w:r w:rsidRPr="00CC2EDF">
              <w:rPr>
                <w:rFonts w:ascii="Arial" w:eastAsia="Arial" w:hAnsi="Arial" w:cs="Arial"/>
              </w:rPr>
              <w:t>Corporate governance issues in leadership</w:t>
            </w:r>
          </w:p>
          <w:p w14:paraId="1838C683" w14:textId="18FC0429" w:rsidR="00C54162" w:rsidRPr="00CC2EDF" w:rsidRDefault="00C54162" w:rsidP="00CC2EDF">
            <w:pPr>
              <w:pStyle w:val="ListParagraph"/>
              <w:numPr>
                <w:ilvl w:val="0"/>
                <w:numId w:val="22"/>
              </w:numPr>
              <w:autoSpaceDE w:val="0"/>
              <w:autoSpaceDN w:val="0"/>
              <w:adjustRightInd w:val="0"/>
              <w:jc w:val="both"/>
              <w:rPr>
                <w:rFonts w:ascii="Arial" w:hAnsi="Arial" w:cs="Arial"/>
              </w:rPr>
            </w:pPr>
            <w:r w:rsidRPr="00CC2EDF">
              <w:rPr>
                <w:rFonts w:ascii="Arial" w:eastAsia="Arial" w:hAnsi="Arial" w:cs="Arial"/>
              </w:rPr>
              <w:t>Importance and benefits of corporate governance in strategic leadership.</w:t>
            </w:r>
          </w:p>
          <w:p w14:paraId="24650368" w14:textId="6007490B" w:rsidR="00C54162" w:rsidRPr="00CC6DC6" w:rsidRDefault="00C54162" w:rsidP="004F792B">
            <w:pPr>
              <w:jc w:val="both"/>
              <w:rPr>
                <w:rFonts w:ascii="Arial" w:hAnsi="Arial" w:cs="Arial"/>
              </w:rPr>
            </w:pPr>
          </w:p>
        </w:tc>
      </w:tr>
      <w:tr w:rsidR="00C54162" w:rsidRPr="00CC6DC6" w14:paraId="338D30BB" w14:textId="77777777">
        <w:tc>
          <w:tcPr>
            <w:tcW w:w="3210" w:type="dxa"/>
            <w:shd w:val="clear" w:color="auto" w:fill="FCE5CD"/>
          </w:tcPr>
          <w:p w14:paraId="0FC43B96" w14:textId="7B1DAD25" w:rsidR="00C54162" w:rsidRPr="00CC6DC6" w:rsidRDefault="00C54162" w:rsidP="004F792B">
            <w:pPr>
              <w:jc w:val="both"/>
              <w:rPr>
                <w:rFonts w:ascii="Arial" w:eastAsia="Arial" w:hAnsi="Arial" w:cs="Arial"/>
              </w:rPr>
            </w:pPr>
            <w:r w:rsidRPr="00CC6DC6">
              <w:rPr>
                <w:rFonts w:ascii="Arial" w:eastAsia="Arial" w:hAnsi="Arial" w:cs="Arial"/>
              </w:rPr>
              <w:t>Module learning outcomes:</w:t>
            </w:r>
          </w:p>
          <w:p w14:paraId="762E9399" w14:textId="77777777" w:rsidR="00C54162" w:rsidRPr="00CC6DC6" w:rsidRDefault="00C54162" w:rsidP="004F792B">
            <w:pPr>
              <w:jc w:val="both"/>
              <w:rPr>
                <w:rFonts w:ascii="Arial" w:eastAsia="Arial" w:hAnsi="Arial" w:cs="Arial"/>
              </w:rPr>
            </w:pPr>
          </w:p>
          <w:p w14:paraId="73E157EE" w14:textId="77777777" w:rsidR="00C54162" w:rsidRPr="00CC6DC6" w:rsidRDefault="00C54162" w:rsidP="004F792B">
            <w:pPr>
              <w:jc w:val="both"/>
              <w:rPr>
                <w:rFonts w:ascii="Arial" w:hAnsi="Arial" w:cs="Arial"/>
              </w:rPr>
            </w:pPr>
          </w:p>
        </w:tc>
        <w:tc>
          <w:tcPr>
            <w:tcW w:w="6435" w:type="dxa"/>
          </w:tcPr>
          <w:p w14:paraId="0EB86590" w14:textId="20CE2DC9" w:rsidR="00C54162" w:rsidRPr="00CC6DC6" w:rsidRDefault="00C54162" w:rsidP="004F792B">
            <w:pPr>
              <w:jc w:val="both"/>
              <w:rPr>
                <w:rFonts w:ascii="Arial" w:eastAsia="Arial" w:hAnsi="Arial" w:cs="Arial"/>
              </w:rPr>
            </w:pPr>
            <w:r w:rsidRPr="00CC6DC6">
              <w:rPr>
                <w:rFonts w:ascii="Arial" w:eastAsia="Arial" w:hAnsi="Arial" w:cs="Arial"/>
              </w:rPr>
              <w:t>By the end of the module, the learner should be able to;</w:t>
            </w:r>
          </w:p>
          <w:p w14:paraId="737EAF74" w14:textId="60C328AC" w:rsidR="00C54162" w:rsidRPr="00CC2EDF" w:rsidRDefault="00C54162" w:rsidP="00CC2EDF">
            <w:pPr>
              <w:pStyle w:val="ListParagraph"/>
              <w:numPr>
                <w:ilvl w:val="0"/>
                <w:numId w:val="23"/>
              </w:numPr>
              <w:jc w:val="both"/>
              <w:rPr>
                <w:rFonts w:ascii="Arial" w:eastAsia="Arial" w:hAnsi="Arial" w:cs="Arial"/>
              </w:rPr>
            </w:pPr>
            <w:r w:rsidRPr="00CC2EDF">
              <w:rPr>
                <w:rFonts w:ascii="Arial" w:eastAsia="Arial" w:hAnsi="Arial" w:cs="Arial"/>
              </w:rPr>
              <w:t>Define corporate governance in leadership.</w:t>
            </w:r>
          </w:p>
          <w:p w14:paraId="49BB9AB5" w14:textId="71797A80" w:rsidR="00C54162" w:rsidRPr="00CC2EDF" w:rsidRDefault="00C54162" w:rsidP="00CC2EDF">
            <w:pPr>
              <w:pStyle w:val="ListParagraph"/>
              <w:numPr>
                <w:ilvl w:val="0"/>
                <w:numId w:val="23"/>
              </w:numPr>
              <w:jc w:val="both"/>
              <w:rPr>
                <w:rFonts w:ascii="Arial" w:eastAsia="Arial" w:hAnsi="Arial" w:cs="Arial"/>
              </w:rPr>
            </w:pPr>
            <w:r w:rsidRPr="00CC2EDF">
              <w:rPr>
                <w:rFonts w:ascii="Arial" w:eastAsia="Arial" w:hAnsi="Arial" w:cs="Arial"/>
              </w:rPr>
              <w:t>Explain   origin of Corporate governance.</w:t>
            </w:r>
          </w:p>
          <w:p w14:paraId="795A8B1B" w14:textId="10D4AB7B" w:rsidR="00C54162" w:rsidRPr="00CC2EDF" w:rsidRDefault="00C54162" w:rsidP="00CC2EDF">
            <w:pPr>
              <w:pStyle w:val="ListParagraph"/>
              <w:numPr>
                <w:ilvl w:val="0"/>
                <w:numId w:val="23"/>
              </w:numPr>
              <w:jc w:val="both"/>
              <w:rPr>
                <w:rFonts w:ascii="Arial" w:hAnsi="Arial" w:cs="Arial"/>
              </w:rPr>
            </w:pPr>
            <w:r w:rsidRPr="00CC2EDF">
              <w:rPr>
                <w:rFonts w:ascii="Arial" w:eastAsia="Arial" w:hAnsi="Arial" w:cs="Arial"/>
              </w:rPr>
              <w:t xml:space="preserve">Analyze corporate governance issues in leadership </w:t>
            </w:r>
          </w:p>
          <w:p w14:paraId="26F72F56" w14:textId="0B3B3FCA" w:rsidR="00C54162" w:rsidRPr="00CC2EDF" w:rsidRDefault="00C54162" w:rsidP="00CC2EDF">
            <w:pPr>
              <w:pStyle w:val="ListParagraph"/>
              <w:numPr>
                <w:ilvl w:val="0"/>
                <w:numId w:val="23"/>
              </w:numPr>
              <w:jc w:val="both"/>
              <w:rPr>
                <w:rFonts w:ascii="Arial" w:hAnsi="Arial" w:cs="Arial"/>
              </w:rPr>
            </w:pPr>
            <w:r w:rsidRPr="00CC2EDF">
              <w:rPr>
                <w:rFonts w:ascii="Arial" w:eastAsia="Arial" w:hAnsi="Arial" w:cs="Arial"/>
              </w:rPr>
              <w:t>Formulate Policies and procedures that support governance in strategic leadership.</w:t>
            </w:r>
          </w:p>
          <w:p w14:paraId="41FD7563" w14:textId="6649C1EE" w:rsidR="00C54162" w:rsidRPr="00CC6DC6" w:rsidRDefault="00C54162" w:rsidP="004F792B">
            <w:pPr>
              <w:jc w:val="both"/>
              <w:rPr>
                <w:rFonts w:ascii="Arial" w:hAnsi="Arial" w:cs="Arial"/>
              </w:rPr>
            </w:pPr>
          </w:p>
        </w:tc>
      </w:tr>
      <w:tr w:rsidR="00C54162" w:rsidRPr="00CC6DC6" w14:paraId="09EE43C5" w14:textId="77777777">
        <w:tc>
          <w:tcPr>
            <w:tcW w:w="3210" w:type="dxa"/>
            <w:shd w:val="clear" w:color="auto" w:fill="FCE5CD"/>
          </w:tcPr>
          <w:p w14:paraId="263E178E" w14:textId="6BC6F552" w:rsidR="00C54162" w:rsidRPr="00CC6DC6" w:rsidRDefault="00C54162" w:rsidP="004F792B">
            <w:pPr>
              <w:jc w:val="both"/>
              <w:rPr>
                <w:rFonts w:ascii="Arial" w:eastAsia="Arial" w:hAnsi="Arial" w:cs="Arial"/>
              </w:rPr>
            </w:pPr>
            <w:r w:rsidRPr="00CC6DC6">
              <w:rPr>
                <w:rFonts w:ascii="Arial" w:eastAsia="Arial" w:hAnsi="Arial" w:cs="Arial"/>
                <w:color w:val="FF0000"/>
              </w:rPr>
              <w:t>Planned Learning Resources</w:t>
            </w:r>
          </w:p>
        </w:tc>
        <w:tc>
          <w:tcPr>
            <w:tcW w:w="6435" w:type="dxa"/>
          </w:tcPr>
          <w:p w14:paraId="371A6054" w14:textId="5BAFD551" w:rsidR="00C54162" w:rsidRPr="00CC6DC6" w:rsidRDefault="00C54162" w:rsidP="004F792B">
            <w:pPr>
              <w:jc w:val="both"/>
              <w:rPr>
                <w:rFonts w:ascii="Arial" w:eastAsia="Arial" w:hAnsi="Arial" w:cs="Arial"/>
              </w:rPr>
            </w:pPr>
            <w:r w:rsidRPr="00CC6DC6">
              <w:rPr>
                <w:rFonts w:ascii="Arial" w:eastAsia="Arial" w:hAnsi="Arial" w:cs="Arial"/>
              </w:rPr>
              <w:t>Video lectures, online textbooks, interactive simulations, online discussion forums, practice questions, quizzes and tests, wikis, webinars, YouTube videos</w:t>
            </w:r>
          </w:p>
        </w:tc>
      </w:tr>
      <w:tr w:rsidR="00C54162" w:rsidRPr="00CC6DC6" w14:paraId="788728CE" w14:textId="77777777">
        <w:trPr>
          <w:trHeight w:val="885"/>
        </w:trPr>
        <w:tc>
          <w:tcPr>
            <w:tcW w:w="3210" w:type="dxa"/>
            <w:shd w:val="clear" w:color="auto" w:fill="FCE5CD"/>
          </w:tcPr>
          <w:p w14:paraId="4A9340A3" w14:textId="4135256F" w:rsidR="00C54162" w:rsidRPr="00CC6DC6" w:rsidRDefault="00C54162" w:rsidP="004F792B">
            <w:pPr>
              <w:jc w:val="both"/>
              <w:rPr>
                <w:rFonts w:ascii="Arial" w:eastAsia="Arial" w:hAnsi="Arial" w:cs="Arial"/>
              </w:rPr>
            </w:pPr>
            <w:r w:rsidRPr="00CC6DC6">
              <w:rPr>
                <w:rFonts w:ascii="Arial" w:eastAsia="Arial" w:hAnsi="Arial" w:cs="Arial"/>
              </w:rPr>
              <w:t>ACTIVITY 1: INTRODUCTION</w:t>
            </w:r>
          </w:p>
          <w:p w14:paraId="0968E612" w14:textId="12960EAA" w:rsidR="00C54162" w:rsidRPr="00CC6DC6" w:rsidRDefault="00C54162" w:rsidP="004F792B">
            <w:pPr>
              <w:jc w:val="both"/>
              <w:rPr>
                <w:rFonts w:ascii="Arial" w:eastAsia="Arial" w:hAnsi="Arial" w:cs="Arial"/>
              </w:rPr>
            </w:pPr>
            <w:r w:rsidRPr="00CC6DC6">
              <w:rPr>
                <w:rFonts w:ascii="Arial" w:eastAsia="Arial" w:hAnsi="Arial" w:cs="Arial"/>
              </w:rPr>
              <w:t xml:space="preserve">VIDEO 1: Pre-recorded lecture on </w:t>
            </w:r>
            <w:r w:rsidR="00D71438" w:rsidRPr="00CC6DC6">
              <w:rPr>
                <w:rFonts w:ascii="Arial" w:eastAsia="Arial" w:hAnsi="Arial" w:cs="Arial"/>
              </w:rPr>
              <w:t xml:space="preserve">Board models </w:t>
            </w:r>
            <w:proofErr w:type="gramStart"/>
            <w:r w:rsidR="00D71438" w:rsidRPr="00CC6DC6">
              <w:rPr>
                <w:rFonts w:ascii="Arial" w:eastAsia="Arial" w:hAnsi="Arial" w:cs="Arial"/>
              </w:rPr>
              <w:t xml:space="preserve">in </w:t>
            </w:r>
            <w:r w:rsidRPr="00CC6DC6">
              <w:rPr>
                <w:rFonts w:ascii="Arial" w:eastAsia="Arial" w:hAnsi="Arial" w:cs="Arial"/>
              </w:rPr>
              <w:t xml:space="preserve"> corporate</w:t>
            </w:r>
            <w:proofErr w:type="gramEnd"/>
            <w:r w:rsidRPr="00CC6DC6">
              <w:rPr>
                <w:rFonts w:ascii="Arial" w:eastAsia="Arial" w:hAnsi="Arial" w:cs="Arial"/>
              </w:rPr>
              <w:t xml:space="preserve"> governance .</w:t>
            </w:r>
          </w:p>
          <w:p w14:paraId="1F6D7B67" w14:textId="405B4B6A" w:rsidR="00C54162" w:rsidRPr="00CC6DC6" w:rsidRDefault="00C54162" w:rsidP="004F792B">
            <w:pPr>
              <w:jc w:val="both"/>
              <w:rPr>
                <w:rFonts w:ascii="Arial" w:eastAsia="Arial" w:hAnsi="Arial" w:cs="Arial"/>
              </w:rPr>
            </w:pPr>
            <w:r w:rsidRPr="00CC6DC6">
              <w:rPr>
                <w:rFonts w:ascii="Arial" w:eastAsia="Arial" w:hAnsi="Arial" w:cs="Arial"/>
              </w:rPr>
              <w:t xml:space="preserve"> </w:t>
            </w:r>
            <w:r w:rsidRPr="00CC6DC6">
              <w:rPr>
                <w:rFonts w:ascii="Arial" w:eastAsia="Arial" w:hAnsi="Arial" w:cs="Arial"/>
                <w:color w:val="FF0000"/>
              </w:rPr>
              <w:t>LEARNING OUTCOME 1:</w:t>
            </w:r>
          </w:p>
          <w:p w14:paraId="335206BF" w14:textId="049585C2" w:rsidR="00C54162" w:rsidRPr="00CC6DC6" w:rsidRDefault="00C54162" w:rsidP="004F792B">
            <w:pPr>
              <w:jc w:val="both"/>
              <w:rPr>
                <w:rFonts w:ascii="Arial" w:eastAsia="Arial" w:hAnsi="Arial" w:cs="Arial"/>
              </w:rPr>
            </w:pPr>
            <w:r w:rsidRPr="00CC6DC6">
              <w:rPr>
                <w:rFonts w:ascii="Arial" w:eastAsia="Arial" w:hAnsi="Arial" w:cs="Arial"/>
              </w:rPr>
              <w:t xml:space="preserve"> </w:t>
            </w:r>
            <w:r w:rsidR="00D71438" w:rsidRPr="00CC6DC6">
              <w:rPr>
                <w:rFonts w:ascii="Arial" w:eastAsia="Arial" w:hAnsi="Arial" w:cs="Arial"/>
              </w:rPr>
              <w:t>Effective and strategic corporations</w:t>
            </w:r>
          </w:p>
          <w:p w14:paraId="048DCF6D" w14:textId="77777777"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7840AAE4" w14:textId="1CA1A84D" w:rsidR="00D71438" w:rsidRPr="00D71438" w:rsidRDefault="00986F79" w:rsidP="004F792B">
            <w:pPr>
              <w:shd w:val="clear" w:color="auto" w:fill="FFFFFF"/>
              <w:spacing w:afterAutospacing="1"/>
              <w:jc w:val="both"/>
              <w:textAlignment w:val="baseline"/>
              <w:rPr>
                <w:rFonts w:ascii="Arial" w:eastAsia="Times New Roman" w:hAnsi="Arial" w:cs="Arial"/>
                <w:color w:val="000000"/>
              </w:rPr>
            </w:pPr>
            <w:r w:rsidRPr="00CC6DC6">
              <w:rPr>
                <w:rFonts w:ascii="Arial" w:eastAsia="Times New Roman" w:hAnsi="Arial" w:cs="Arial"/>
                <w:color w:val="000000"/>
              </w:rPr>
              <w:t>B</w:t>
            </w:r>
            <w:r w:rsidR="00D71438" w:rsidRPr="00D71438">
              <w:rPr>
                <w:rFonts w:ascii="Arial" w:eastAsia="Times New Roman" w:hAnsi="Arial" w:cs="Arial"/>
                <w:color w:val="000000"/>
              </w:rPr>
              <w:t>oard governance models are different and serve different needs. Some models are geared more toward nonprofit organizations where all or most of the members are volunteers. Certain governance models are designed to support </w:t>
            </w:r>
            <w:r w:rsidR="00D71438" w:rsidRPr="00D71438">
              <w:rPr>
                <w:rFonts w:ascii="Arial" w:eastAsia="Times New Roman" w:hAnsi="Arial" w:cs="Arial"/>
                <w:bdr w:val="none" w:sz="0" w:space="0" w:color="auto" w:frame="1"/>
              </w:rPr>
              <w:t>nonprofit organizations</w:t>
            </w:r>
            <w:r w:rsidR="00D71438" w:rsidRPr="00D71438">
              <w:rPr>
                <w:rFonts w:ascii="Arial" w:eastAsia="Times New Roman" w:hAnsi="Arial" w:cs="Arial"/>
              </w:rPr>
              <w:t> </w:t>
            </w:r>
            <w:r w:rsidR="00D71438" w:rsidRPr="00D71438">
              <w:rPr>
                <w:rFonts w:ascii="Arial" w:eastAsia="Times New Roman" w:hAnsi="Arial" w:cs="Arial"/>
                <w:color w:val="000000"/>
              </w:rPr>
              <w:t>where the board and staff may not have a great amount of business experience, but they serve out of passion and commitment to the cause.</w:t>
            </w:r>
          </w:p>
          <w:p w14:paraId="60D5E217" w14:textId="0E1D3CB3" w:rsidR="00986F79" w:rsidRPr="00CC6DC6" w:rsidRDefault="00D71438" w:rsidP="004F792B">
            <w:pPr>
              <w:pStyle w:val="Heading2"/>
              <w:shd w:val="clear" w:color="auto" w:fill="FFFFFF"/>
              <w:spacing w:before="300" w:after="225"/>
              <w:jc w:val="both"/>
              <w:textAlignment w:val="baseline"/>
              <w:outlineLvl w:val="1"/>
              <w:rPr>
                <w:rFonts w:ascii="Arial" w:eastAsia="Times New Roman" w:hAnsi="Arial" w:cs="Arial"/>
                <w:bCs/>
                <w:color w:val="222222"/>
                <w:sz w:val="22"/>
                <w:szCs w:val="22"/>
              </w:rPr>
            </w:pPr>
            <w:r w:rsidRPr="00D71438">
              <w:rPr>
                <w:rFonts w:ascii="Arial" w:eastAsia="Times New Roman" w:hAnsi="Arial" w:cs="Arial"/>
                <w:b w:val="0"/>
                <w:color w:val="000000"/>
                <w:sz w:val="22"/>
                <w:szCs w:val="22"/>
              </w:rPr>
              <w:t>Other governance models are more geared toward</w:t>
            </w:r>
            <w:r w:rsidRPr="00D71438">
              <w:rPr>
                <w:rFonts w:ascii="Arial" w:eastAsia="Times New Roman" w:hAnsi="Arial" w:cs="Arial"/>
                <w:color w:val="000000"/>
                <w:sz w:val="22"/>
                <w:szCs w:val="22"/>
              </w:rPr>
              <w:t xml:space="preserve"> </w:t>
            </w:r>
            <w:r w:rsidRPr="00D71438">
              <w:rPr>
                <w:rFonts w:ascii="Arial" w:eastAsia="Times New Roman" w:hAnsi="Arial" w:cs="Arial"/>
                <w:b w:val="0"/>
                <w:color w:val="000000"/>
                <w:sz w:val="22"/>
                <w:szCs w:val="22"/>
              </w:rPr>
              <w:t>corporate boards that are bound by legal and regulatory measures, and as a result require a specific board structure. It's also possible to adopt a combination of various board governance models to cater to the </w:t>
            </w:r>
            <w:r w:rsidRPr="00D71438">
              <w:rPr>
                <w:rFonts w:ascii="Arial" w:eastAsia="Times New Roman" w:hAnsi="Arial" w:cs="Arial"/>
                <w:b w:val="0"/>
                <w:sz w:val="22"/>
                <w:szCs w:val="22"/>
                <w:bdr w:val="none" w:sz="0" w:space="0" w:color="auto" w:frame="1"/>
              </w:rPr>
              <w:t>composition of the board</w:t>
            </w:r>
            <w:r w:rsidRPr="00D71438">
              <w:rPr>
                <w:rFonts w:ascii="Arial" w:eastAsia="Times New Roman" w:hAnsi="Arial" w:cs="Arial"/>
                <w:b w:val="0"/>
                <w:sz w:val="22"/>
                <w:szCs w:val="22"/>
              </w:rPr>
              <w:t> </w:t>
            </w:r>
            <w:r w:rsidRPr="00D71438">
              <w:rPr>
                <w:rFonts w:ascii="Arial" w:eastAsia="Times New Roman" w:hAnsi="Arial" w:cs="Arial"/>
                <w:b w:val="0"/>
                <w:color w:val="000000"/>
                <w:sz w:val="22"/>
                <w:szCs w:val="22"/>
              </w:rPr>
              <w:t>and the future of the organization</w:t>
            </w:r>
            <w:r w:rsidRPr="00D71438">
              <w:rPr>
                <w:rFonts w:ascii="Arial" w:eastAsia="Times New Roman" w:hAnsi="Arial" w:cs="Arial"/>
                <w:color w:val="000000"/>
                <w:sz w:val="22"/>
                <w:szCs w:val="22"/>
              </w:rPr>
              <w:t>.</w:t>
            </w:r>
            <w:r w:rsidR="00986F79" w:rsidRPr="00CC6DC6">
              <w:rPr>
                <w:rFonts w:ascii="Arial" w:eastAsia="Times New Roman" w:hAnsi="Arial" w:cs="Arial"/>
                <w:bCs/>
                <w:color w:val="222222"/>
                <w:sz w:val="22"/>
                <w:szCs w:val="22"/>
              </w:rPr>
              <w:t xml:space="preserve"> </w:t>
            </w:r>
            <w:r w:rsidR="00986F79" w:rsidRPr="00CC6DC6">
              <w:rPr>
                <w:rFonts w:ascii="Arial" w:eastAsia="Times New Roman" w:hAnsi="Arial" w:cs="Arial"/>
                <w:b w:val="0"/>
                <w:bCs/>
                <w:color w:val="222222"/>
                <w:sz w:val="22"/>
                <w:szCs w:val="22"/>
              </w:rPr>
              <w:t>There are five Most Common Governance Models;</w:t>
            </w:r>
          </w:p>
          <w:p w14:paraId="29BD7273" w14:textId="77777777" w:rsidR="00CC6DC6" w:rsidRPr="00CC6DC6" w:rsidRDefault="00CC6DC6" w:rsidP="004F792B">
            <w:pPr>
              <w:shd w:val="clear" w:color="auto" w:fill="FFFFFF"/>
              <w:spacing w:before="75" w:after="225"/>
              <w:jc w:val="both"/>
              <w:textAlignment w:val="baseline"/>
              <w:outlineLvl w:val="2"/>
              <w:rPr>
                <w:rFonts w:ascii="Arial" w:eastAsia="Times New Roman" w:hAnsi="Arial" w:cs="Arial"/>
                <w:b/>
                <w:bCs/>
                <w:color w:val="222222"/>
              </w:rPr>
            </w:pPr>
            <w:r w:rsidRPr="00CC6DC6">
              <w:rPr>
                <w:rFonts w:ascii="Arial" w:eastAsia="Times New Roman" w:hAnsi="Arial" w:cs="Arial"/>
                <w:b/>
                <w:bCs/>
                <w:color w:val="222222"/>
              </w:rPr>
              <w:t>Carver Board Governance Model</w:t>
            </w:r>
          </w:p>
          <w:p w14:paraId="63DC6816" w14:textId="77777777" w:rsidR="00CC6DC6" w:rsidRPr="00CC6DC6" w:rsidRDefault="00CC6DC6" w:rsidP="004F792B">
            <w:pPr>
              <w:shd w:val="clear" w:color="auto" w:fill="FFFFFF"/>
              <w:spacing w:afterAutospacing="1"/>
              <w:jc w:val="both"/>
              <w:textAlignment w:val="baseline"/>
              <w:rPr>
                <w:rFonts w:ascii="Arial" w:eastAsia="Times New Roman" w:hAnsi="Arial" w:cs="Arial"/>
              </w:rPr>
            </w:pPr>
            <w:r w:rsidRPr="00CC6DC6">
              <w:rPr>
                <w:rFonts w:ascii="Arial" w:eastAsia="Times New Roman" w:hAnsi="Arial" w:cs="Arial"/>
              </w:rPr>
              <w:t>The basis of the Carver Board Governance Model is a Policy Board Model, which works well for both corporations and nonprofit organizations. Developed by John Carver, among the best-known experts on board governance models and author of Boards that Make a Difference, </w:t>
            </w:r>
            <w:hyperlink r:id="rId10" w:history="1">
              <w:r w:rsidRPr="00CC6DC6">
                <w:rPr>
                  <w:rFonts w:ascii="Arial" w:eastAsia="Times New Roman" w:hAnsi="Arial" w:cs="Arial"/>
                  <w:bdr w:val="none" w:sz="0" w:space="0" w:color="auto" w:frame="1"/>
                </w:rPr>
                <w:t>this model</w:t>
              </w:r>
            </w:hyperlink>
            <w:r w:rsidRPr="00CC6DC6">
              <w:rPr>
                <w:rFonts w:ascii="Arial" w:eastAsia="Times New Roman" w:hAnsi="Arial" w:cs="Arial"/>
              </w:rPr>
              <w:t> consists of a </w:t>
            </w:r>
            <w:hyperlink r:id="rId11" w:tgtFrame="_blank" w:history="1">
              <w:r w:rsidRPr="00CC6DC6">
                <w:rPr>
                  <w:rFonts w:ascii="Arial" w:eastAsia="Times New Roman" w:hAnsi="Arial" w:cs="Arial"/>
                  <w:bdr w:val="none" w:sz="0" w:space="0" w:color="auto" w:frame="1"/>
                </w:rPr>
                <w:t>board of directors</w:t>
              </w:r>
            </w:hyperlink>
            <w:r w:rsidRPr="00CC6DC6">
              <w:rPr>
                <w:rFonts w:ascii="Arial" w:eastAsia="Times New Roman" w:hAnsi="Arial" w:cs="Arial"/>
              </w:rPr>
              <w:t> and a CEO who work closely to communicate activities, events and updates on the organization’s progress.</w:t>
            </w:r>
          </w:p>
          <w:p w14:paraId="19920AAE"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 xml:space="preserve">Under this type of model, there are few standing committees, leaving the board and the CEO responsible for the bulk of company leadership, with the CEO overseeing operations and employees. Whether the group is a corporation or a nonprofit, the board gives a high level of trust over to the CEO. While board </w:t>
            </w:r>
            <w:r w:rsidRPr="00CC6DC6">
              <w:rPr>
                <w:rFonts w:ascii="Arial" w:eastAsia="Times New Roman" w:hAnsi="Arial" w:cs="Arial"/>
                <w:color w:val="000000"/>
              </w:rPr>
              <w:lastRenderedPageBreak/>
              <w:t>members operate mostly behind the scenes, boards should recruit board members who have a demonstrated commitment to the organization and who are willing to enhance their skills through continued board member and governance training.</w:t>
            </w:r>
          </w:p>
          <w:p w14:paraId="12B08443"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It's common for nonprofit organizations to adopt a main model and to add other models to fully serve their organization's needs. For example, religious organizations have slightly different rules than nonprofits. A religious school may adopt the Carver governance model for running their basic operations. They may add a religious board to ensure that the organization remains in keeping with their mission and vision. They may also add an advisory board to ensure that they have the legal and financial expertise that they need on the board. In addition, they may add a charity board to focus on fundraising and using those funds to better serve the community.</w:t>
            </w:r>
          </w:p>
          <w:p w14:paraId="18CECA05" w14:textId="77777777" w:rsidR="00CC6DC6" w:rsidRPr="00CC6DC6" w:rsidRDefault="00CC6DC6" w:rsidP="00CC2EDF">
            <w:pPr>
              <w:shd w:val="clear" w:color="auto" w:fill="FFFFFF"/>
              <w:spacing w:before="75" w:after="225"/>
              <w:jc w:val="both"/>
              <w:textAlignment w:val="baseline"/>
              <w:outlineLvl w:val="2"/>
              <w:rPr>
                <w:rFonts w:ascii="Arial" w:eastAsia="Times New Roman" w:hAnsi="Arial" w:cs="Arial"/>
                <w:b/>
                <w:bCs/>
                <w:color w:val="222222"/>
              </w:rPr>
            </w:pPr>
            <w:r w:rsidRPr="00CC6DC6">
              <w:rPr>
                <w:rFonts w:ascii="Arial" w:eastAsia="Times New Roman" w:hAnsi="Arial" w:cs="Arial"/>
                <w:b/>
                <w:bCs/>
                <w:color w:val="222222"/>
              </w:rPr>
              <w:t>2. Traditional Model of Governance</w:t>
            </w:r>
          </w:p>
          <w:p w14:paraId="5028E6D3"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The oldest form of corporate governance is the Traditional Model. Some experts feel that this model is a bit outdated by today's standards, but it nevertheless gives organizations a useful template for writing up their Articles of Incorporation.</w:t>
            </w:r>
          </w:p>
          <w:p w14:paraId="4C2C11A8"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Boards of directors that operate under the Traditional Model have a collective responsibility for all matters, and they speak with one voice. The board outlines the processes and policies as stated in the bylaws, but the model identifies the structures.</w:t>
            </w:r>
          </w:p>
          <w:p w14:paraId="51AE2E2D" w14:textId="77777777" w:rsidR="00CC6DC6" w:rsidRPr="00CC6DC6" w:rsidRDefault="00CC6DC6" w:rsidP="00CC2EDF">
            <w:pPr>
              <w:shd w:val="clear" w:color="auto" w:fill="FFFFFF"/>
              <w:spacing w:before="75" w:after="225"/>
              <w:jc w:val="both"/>
              <w:textAlignment w:val="baseline"/>
              <w:outlineLvl w:val="2"/>
              <w:rPr>
                <w:rFonts w:ascii="Arial" w:eastAsia="Times New Roman" w:hAnsi="Arial" w:cs="Arial"/>
                <w:b/>
                <w:bCs/>
                <w:color w:val="222222"/>
              </w:rPr>
            </w:pPr>
            <w:r w:rsidRPr="00CC6DC6">
              <w:rPr>
                <w:rFonts w:ascii="Arial" w:eastAsia="Times New Roman" w:hAnsi="Arial" w:cs="Arial"/>
                <w:b/>
                <w:bCs/>
                <w:color w:val="222222"/>
              </w:rPr>
              <w:t>3. Cortex Board of Governance Model</w:t>
            </w:r>
          </w:p>
          <w:p w14:paraId="222E4D84"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The Cortex Board of Governance Model was designed to focus on the value that the organization can bring to the community. The main duties of the board of directors under this model are to clarify and establish outcomes to help the organization achieve success. Their duties include defining standards and expectations for performance to meet the objectives of the organization.</w:t>
            </w:r>
          </w:p>
          <w:p w14:paraId="65607A45" w14:textId="77777777" w:rsidR="00CC6DC6" w:rsidRPr="00CC6DC6" w:rsidRDefault="00CC6DC6" w:rsidP="00CC2EDF">
            <w:pPr>
              <w:shd w:val="clear" w:color="auto" w:fill="FFFFFF"/>
              <w:spacing w:before="75" w:after="225"/>
              <w:jc w:val="both"/>
              <w:textAlignment w:val="baseline"/>
              <w:outlineLvl w:val="2"/>
              <w:rPr>
                <w:rFonts w:ascii="Arial" w:eastAsia="Times New Roman" w:hAnsi="Arial" w:cs="Arial"/>
                <w:b/>
                <w:bCs/>
                <w:color w:val="222222"/>
              </w:rPr>
            </w:pPr>
            <w:r w:rsidRPr="00CC6DC6">
              <w:rPr>
                <w:rFonts w:ascii="Arial" w:eastAsia="Times New Roman" w:hAnsi="Arial" w:cs="Arial"/>
                <w:b/>
                <w:bCs/>
                <w:color w:val="222222"/>
              </w:rPr>
              <w:t>4. Consensus Board Governance Model</w:t>
            </w:r>
          </w:p>
          <w:p w14:paraId="413FA78C" w14:textId="77777777" w:rsidR="00CC6DC6" w:rsidRPr="00CC6DC6" w:rsidRDefault="00CC6DC6" w:rsidP="00CC2EDF">
            <w:pPr>
              <w:shd w:val="clear" w:color="auto" w:fill="FFFFFF"/>
              <w:spacing w:before="75" w:after="100" w:afterAutospacing="1"/>
              <w:jc w:val="both"/>
              <w:textAlignment w:val="baseline"/>
              <w:rPr>
                <w:rFonts w:ascii="Arial" w:eastAsia="Times New Roman" w:hAnsi="Arial" w:cs="Arial"/>
                <w:color w:val="000000"/>
              </w:rPr>
            </w:pPr>
            <w:r w:rsidRPr="00CC6DC6">
              <w:rPr>
                <w:rFonts w:ascii="Arial" w:eastAsia="Times New Roman" w:hAnsi="Arial" w:cs="Arial"/>
                <w:color w:val="000000"/>
              </w:rPr>
              <w:t>The Consensus Board Governance model is also called the Process Model. This model is a form of the Cooperative Model that nonprofit organizations use. It gives all board members equal votes, responsibilities and liabilities. The Consensus Board Governance model works best for small corporations that don't have major shareholders.</w:t>
            </w:r>
          </w:p>
          <w:p w14:paraId="420B70B7" w14:textId="77777777" w:rsidR="00CC6DC6" w:rsidRPr="00CC6DC6" w:rsidRDefault="00CC6DC6" w:rsidP="00CC2EDF">
            <w:pPr>
              <w:shd w:val="clear" w:color="auto" w:fill="FFFFFF"/>
              <w:spacing w:before="75" w:after="225"/>
              <w:jc w:val="both"/>
              <w:textAlignment w:val="baseline"/>
              <w:outlineLvl w:val="2"/>
              <w:rPr>
                <w:rFonts w:ascii="Arial" w:eastAsia="Times New Roman" w:hAnsi="Arial" w:cs="Arial"/>
                <w:b/>
                <w:bCs/>
                <w:color w:val="222222"/>
              </w:rPr>
            </w:pPr>
            <w:r w:rsidRPr="00CC6DC6">
              <w:rPr>
                <w:rFonts w:ascii="Arial" w:eastAsia="Times New Roman" w:hAnsi="Arial" w:cs="Arial"/>
                <w:b/>
                <w:bCs/>
                <w:color w:val="222222"/>
              </w:rPr>
              <w:t>5. The Competency Board Governance Model</w:t>
            </w:r>
          </w:p>
          <w:p w14:paraId="4F5B3182" w14:textId="4447E69B" w:rsidR="00C54162" w:rsidRPr="00CC6DC6" w:rsidRDefault="00CC6DC6" w:rsidP="00CC2EDF">
            <w:pPr>
              <w:shd w:val="clear" w:color="auto" w:fill="FFFFFF"/>
              <w:spacing w:before="75" w:after="100" w:afterAutospacing="1"/>
              <w:jc w:val="both"/>
              <w:textAlignment w:val="baseline"/>
              <w:rPr>
                <w:rFonts w:ascii="Arial" w:hAnsi="Arial" w:cs="Arial"/>
              </w:rPr>
            </w:pPr>
            <w:r w:rsidRPr="00CC6DC6">
              <w:rPr>
                <w:rFonts w:ascii="Arial" w:eastAsia="Times New Roman" w:hAnsi="Arial" w:cs="Arial"/>
                <w:color w:val="000000"/>
              </w:rPr>
              <w:lastRenderedPageBreak/>
              <w:t>The Competency Board Governance model works best for newer organizations where the board lacks the expertise and governance knowledge. The board's main focus is on helping to develop the knowledge and skills of the board members. This model bears a heavy emphasis on developing communication, trust and relationships to set the stage for overall good board performance. The organization's bylaws outline the policies, practices and strategies with this model.</w:t>
            </w:r>
          </w:p>
        </w:tc>
      </w:tr>
      <w:tr w:rsidR="00C54162" w:rsidRPr="00CC6DC6" w14:paraId="298AC01B" w14:textId="77777777">
        <w:trPr>
          <w:trHeight w:val="885"/>
        </w:trPr>
        <w:tc>
          <w:tcPr>
            <w:tcW w:w="3210" w:type="dxa"/>
            <w:shd w:val="clear" w:color="auto" w:fill="FCE5CD"/>
          </w:tcPr>
          <w:p w14:paraId="5D0C95CC" w14:textId="77777777" w:rsidR="00C54162" w:rsidRPr="00CC6DC6" w:rsidRDefault="00C54162" w:rsidP="004F792B">
            <w:pPr>
              <w:jc w:val="both"/>
              <w:rPr>
                <w:rFonts w:ascii="Arial" w:eastAsia="Arial" w:hAnsi="Arial" w:cs="Arial"/>
              </w:rPr>
            </w:pPr>
            <w:r w:rsidRPr="00CC6DC6">
              <w:rPr>
                <w:rFonts w:ascii="Arial" w:eastAsia="Arial" w:hAnsi="Arial" w:cs="Arial"/>
              </w:rPr>
              <w:lastRenderedPageBreak/>
              <w:t>ACTIVITY 2: READING</w:t>
            </w:r>
          </w:p>
          <w:p w14:paraId="745E4289" w14:textId="77777777" w:rsidR="00C54162" w:rsidRPr="00CC6DC6" w:rsidRDefault="00C54162" w:rsidP="004F792B">
            <w:pPr>
              <w:jc w:val="both"/>
              <w:rPr>
                <w:rFonts w:ascii="Arial" w:eastAsia="Arial" w:hAnsi="Arial" w:cs="Arial"/>
              </w:rPr>
            </w:pPr>
            <w:r w:rsidRPr="00CC6DC6">
              <w:rPr>
                <w:rFonts w:ascii="Arial" w:eastAsia="Arial" w:hAnsi="Arial" w:cs="Arial"/>
              </w:rPr>
              <w:t>READING MATERIAL 1</w:t>
            </w:r>
          </w:p>
          <w:p w14:paraId="2F3B17DD" w14:textId="03A35A14" w:rsidR="00C54162" w:rsidRPr="00CC6DC6" w:rsidRDefault="00C54162" w:rsidP="004F792B">
            <w:pPr>
              <w:jc w:val="both"/>
              <w:rPr>
                <w:rFonts w:ascii="Arial" w:eastAsia="Arial" w:hAnsi="Arial" w:cs="Arial"/>
              </w:rPr>
            </w:pPr>
            <w:r w:rsidRPr="00CC6DC6">
              <w:rPr>
                <w:rFonts w:ascii="Arial" w:eastAsia="Arial" w:hAnsi="Arial" w:cs="Arial"/>
              </w:rPr>
              <w:t>(</w:t>
            </w:r>
            <w:r w:rsidRPr="00CC6DC6">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6435" w:type="dxa"/>
          </w:tcPr>
          <w:p w14:paraId="260D8899" w14:textId="67052F89" w:rsidR="00C54162" w:rsidRPr="00CC6DC6" w:rsidRDefault="00C54162" w:rsidP="004F792B">
            <w:pPr>
              <w:jc w:val="both"/>
              <w:rPr>
                <w:rFonts w:ascii="Arial" w:hAnsi="Arial" w:cs="Arial"/>
              </w:rPr>
            </w:pPr>
          </w:p>
          <w:p w14:paraId="17E86ADF" w14:textId="4EDBA17D" w:rsidR="00C54162" w:rsidRPr="00322265" w:rsidRDefault="000A43CF" w:rsidP="004F792B">
            <w:pPr>
              <w:pStyle w:val="ListParagraph"/>
              <w:numPr>
                <w:ilvl w:val="0"/>
                <w:numId w:val="12"/>
              </w:numPr>
              <w:jc w:val="both"/>
              <w:rPr>
                <w:rFonts w:ascii="Arial" w:hAnsi="Arial" w:cs="Arial"/>
              </w:rPr>
            </w:pPr>
            <w:r w:rsidRPr="000A43CF">
              <w:rPr>
                <w:rFonts w:ascii="Arial" w:hAnsi="Arial" w:cs="Arial"/>
                <w:color w:val="222222"/>
                <w:sz w:val="20"/>
                <w:szCs w:val="20"/>
                <w:shd w:val="clear" w:color="auto" w:fill="FFFFFF"/>
              </w:rPr>
              <w:t>Weisberg, M. (2019). Supporting Accountability and Compliance While Nurturing Creativity: A Nonprofit Board Governance Challenge. </w:t>
            </w:r>
            <w:r w:rsidRPr="000A43CF">
              <w:rPr>
                <w:rFonts w:ascii="Arial" w:hAnsi="Arial" w:cs="Arial"/>
                <w:i/>
                <w:iCs/>
                <w:color w:val="222222"/>
                <w:sz w:val="20"/>
                <w:szCs w:val="20"/>
                <w:shd w:val="clear" w:color="auto" w:fill="FFFFFF"/>
              </w:rPr>
              <w:t>Journal of Nonprofit Education and Leadership</w:t>
            </w:r>
            <w:r w:rsidRPr="000A43CF">
              <w:rPr>
                <w:rFonts w:ascii="Arial" w:hAnsi="Arial" w:cs="Arial"/>
                <w:color w:val="222222"/>
                <w:sz w:val="20"/>
                <w:szCs w:val="20"/>
                <w:shd w:val="clear" w:color="auto" w:fill="FFFFFF"/>
              </w:rPr>
              <w:t>, </w:t>
            </w:r>
            <w:r w:rsidRPr="000A43CF">
              <w:rPr>
                <w:rFonts w:ascii="Arial" w:hAnsi="Arial" w:cs="Arial"/>
                <w:i/>
                <w:iCs/>
                <w:color w:val="222222"/>
                <w:sz w:val="20"/>
                <w:szCs w:val="20"/>
                <w:shd w:val="clear" w:color="auto" w:fill="FFFFFF"/>
              </w:rPr>
              <w:t>9</w:t>
            </w:r>
            <w:r w:rsidRPr="000A43CF">
              <w:rPr>
                <w:rFonts w:ascii="Arial" w:hAnsi="Arial" w:cs="Arial"/>
                <w:color w:val="222222"/>
                <w:sz w:val="20"/>
                <w:szCs w:val="20"/>
                <w:shd w:val="clear" w:color="auto" w:fill="FFFFFF"/>
              </w:rPr>
              <w:t>(2), 198-207.</w:t>
            </w:r>
          </w:p>
          <w:p w14:paraId="5ACF231B" w14:textId="77777777" w:rsidR="00322265" w:rsidRPr="000A43CF" w:rsidRDefault="00322265" w:rsidP="00322265">
            <w:pPr>
              <w:pStyle w:val="ListParagraph"/>
              <w:jc w:val="both"/>
              <w:rPr>
                <w:rFonts w:ascii="Arial" w:hAnsi="Arial" w:cs="Arial"/>
              </w:rPr>
            </w:pPr>
          </w:p>
          <w:p w14:paraId="79A19767" w14:textId="6EE784C7" w:rsidR="000A43CF" w:rsidRPr="00322265" w:rsidRDefault="000A43CF" w:rsidP="004F792B">
            <w:pPr>
              <w:pStyle w:val="ListParagraph"/>
              <w:numPr>
                <w:ilvl w:val="0"/>
                <w:numId w:val="12"/>
              </w:numPr>
              <w:jc w:val="both"/>
              <w:rPr>
                <w:rFonts w:ascii="Arial" w:hAnsi="Arial" w:cs="Arial"/>
              </w:rPr>
            </w:pPr>
            <w:r>
              <w:rPr>
                <w:rFonts w:ascii="Arial" w:hAnsi="Arial" w:cs="Arial"/>
                <w:color w:val="222222"/>
                <w:sz w:val="20"/>
                <w:szCs w:val="20"/>
                <w:shd w:val="clear" w:color="auto" w:fill="FFFFFF"/>
              </w:rPr>
              <w:t>Gilson, R. J., &amp; Gordon, J. N. (2019). Board 3.0. </w:t>
            </w:r>
            <w:r>
              <w:rPr>
                <w:rFonts w:ascii="Arial" w:hAnsi="Arial" w:cs="Arial"/>
                <w:i/>
                <w:iCs/>
                <w:color w:val="222222"/>
                <w:sz w:val="20"/>
                <w:szCs w:val="20"/>
                <w:shd w:val="clear" w:color="auto" w:fill="FFFFFF"/>
              </w:rPr>
              <w:t>The Business Lawyer</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74</w:t>
            </w:r>
            <w:r>
              <w:rPr>
                <w:rFonts w:ascii="Arial" w:hAnsi="Arial" w:cs="Arial"/>
                <w:color w:val="222222"/>
                <w:sz w:val="20"/>
                <w:szCs w:val="20"/>
                <w:shd w:val="clear" w:color="auto" w:fill="FFFFFF"/>
              </w:rPr>
              <w:t>(2), 351-366.</w:t>
            </w:r>
          </w:p>
          <w:p w14:paraId="42DDB7A9" w14:textId="77777777" w:rsidR="00322265" w:rsidRPr="00240C43" w:rsidRDefault="00322265" w:rsidP="00322265">
            <w:pPr>
              <w:pStyle w:val="ListParagraph"/>
              <w:jc w:val="both"/>
              <w:rPr>
                <w:rFonts w:ascii="Arial" w:hAnsi="Arial" w:cs="Arial"/>
              </w:rPr>
            </w:pPr>
          </w:p>
          <w:p w14:paraId="4337F5F6" w14:textId="391BF2D3" w:rsidR="00240C43" w:rsidRPr="000A43CF" w:rsidRDefault="00240C43" w:rsidP="004F792B">
            <w:pPr>
              <w:pStyle w:val="ListParagraph"/>
              <w:numPr>
                <w:ilvl w:val="0"/>
                <w:numId w:val="12"/>
              </w:numPr>
              <w:jc w:val="both"/>
              <w:rPr>
                <w:rFonts w:ascii="Arial" w:hAnsi="Arial" w:cs="Arial"/>
              </w:rPr>
            </w:pPr>
            <w:r>
              <w:rPr>
                <w:rFonts w:ascii="Arial" w:hAnsi="Arial" w:cs="Arial"/>
                <w:color w:val="222222"/>
                <w:sz w:val="20"/>
                <w:szCs w:val="20"/>
                <w:shd w:val="clear" w:color="auto" w:fill="FFFFFF"/>
              </w:rPr>
              <w:t xml:space="preserve">HIDETO DATO, M., </w:t>
            </w:r>
            <w:proofErr w:type="spellStart"/>
            <w:r>
              <w:rPr>
                <w:rFonts w:ascii="Arial" w:hAnsi="Arial" w:cs="Arial"/>
                <w:color w:val="222222"/>
                <w:sz w:val="20"/>
                <w:szCs w:val="20"/>
                <w:shd w:val="clear" w:color="auto" w:fill="FFFFFF"/>
              </w:rPr>
              <w:t>Hudon</w:t>
            </w:r>
            <w:proofErr w:type="spellEnd"/>
            <w:r>
              <w:rPr>
                <w:rFonts w:ascii="Arial" w:hAnsi="Arial" w:cs="Arial"/>
                <w:color w:val="222222"/>
                <w:sz w:val="20"/>
                <w:szCs w:val="20"/>
                <w:shd w:val="clear" w:color="auto" w:fill="FFFFFF"/>
              </w:rPr>
              <w:t xml:space="preserve">, M., &amp; </w:t>
            </w:r>
            <w:proofErr w:type="spellStart"/>
            <w:r>
              <w:rPr>
                <w:rFonts w:ascii="Arial" w:hAnsi="Arial" w:cs="Arial"/>
                <w:color w:val="222222"/>
                <w:sz w:val="20"/>
                <w:szCs w:val="20"/>
                <w:shd w:val="clear" w:color="auto" w:fill="FFFFFF"/>
              </w:rPr>
              <w:t>Mersland</w:t>
            </w:r>
            <w:proofErr w:type="spellEnd"/>
            <w:r>
              <w:rPr>
                <w:rFonts w:ascii="Arial" w:hAnsi="Arial" w:cs="Arial"/>
                <w:color w:val="222222"/>
                <w:sz w:val="20"/>
                <w:szCs w:val="20"/>
                <w:shd w:val="clear" w:color="auto" w:fill="FFFFFF"/>
              </w:rPr>
              <w:t xml:space="preserve">, R. (2020). Board governance: Does ownership </w:t>
            </w:r>
            <w:proofErr w:type="gramStart"/>
            <w:r>
              <w:rPr>
                <w:rFonts w:ascii="Arial" w:hAnsi="Arial" w:cs="Arial"/>
                <w:color w:val="222222"/>
                <w:sz w:val="20"/>
                <w:szCs w:val="20"/>
                <w:shd w:val="clear" w:color="auto" w:fill="FFFFFF"/>
              </w:rPr>
              <w:t>matter?.</w:t>
            </w:r>
            <w:proofErr w:type="gramEnd"/>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Annals of Public and Cooperative Economics</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91</w:t>
            </w:r>
            <w:r>
              <w:rPr>
                <w:rFonts w:ascii="Arial" w:hAnsi="Arial" w:cs="Arial"/>
                <w:color w:val="222222"/>
                <w:sz w:val="20"/>
                <w:szCs w:val="20"/>
                <w:shd w:val="clear" w:color="auto" w:fill="FFFFFF"/>
              </w:rPr>
              <w:t>(1), 5-28.</w:t>
            </w:r>
          </w:p>
          <w:p w14:paraId="090F4305" w14:textId="16978F08" w:rsidR="00C54162" w:rsidRPr="00CC6DC6" w:rsidRDefault="00C54162" w:rsidP="004F792B">
            <w:pPr>
              <w:jc w:val="both"/>
              <w:rPr>
                <w:rFonts w:ascii="Arial" w:hAnsi="Arial" w:cs="Arial"/>
              </w:rPr>
            </w:pPr>
          </w:p>
        </w:tc>
      </w:tr>
      <w:tr w:rsidR="00C54162" w:rsidRPr="00CC6DC6" w14:paraId="3BA6D4A1" w14:textId="77777777">
        <w:trPr>
          <w:trHeight w:val="885"/>
        </w:trPr>
        <w:tc>
          <w:tcPr>
            <w:tcW w:w="3210" w:type="dxa"/>
            <w:shd w:val="clear" w:color="auto" w:fill="FCE5CD"/>
          </w:tcPr>
          <w:p w14:paraId="6BA060BD" w14:textId="1AC1208E" w:rsidR="00C54162" w:rsidRPr="00CC6DC6" w:rsidRDefault="00C54162" w:rsidP="004F792B">
            <w:pPr>
              <w:jc w:val="both"/>
              <w:rPr>
                <w:rFonts w:ascii="Arial" w:eastAsia="Times New Roman" w:hAnsi="Arial" w:cs="Arial"/>
                <w:color w:val="000000"/>
                <w:lang w:eastAsia="en-GB"/>
              </w:rPr>
            </w:pPr>
            <w:r w:rsidRPr="00CC6DC6">
              <w:rPr>
                <w:rFonts w:ascii="Arial" w:eastAsia="Times New Roman" w:hAnsi="Arial" w:cs="Arial"/>
                <w:color w:val="000000"/>
                <w:lang w:eastAsia="en-GB"/>
              </w:rPr>
              <w:t xml:space="preserve"> VIDEO 2 (You Tube, please include link)</w:t>
            </w:r>
          </w:p>
          <w:p w14:paraId="7E0AAFAA" w14:textId="2EB3CA9F" w:rsidR="00C54162" w:rsidRPr="00CC6DC6" w:rsidRDefault="00C54162" w:rsidP="004F792B">
            <w:pPr>
              <w:jc w:val="both"/>
              <w:rPr>
                <w:rFonts w:ascii="Arial" w:eastAsia="Times New Roman" w:hAnsi="Arial" w:cs="Arial"/>
                <w:lang w:eastAsia="en-GB"/>
              </w:rPr>
            </w:pPr>
            <w:r w:rsidRPr="00CC6DC6">
              <w:rPr>
                <w:rFonts w:ascii="Arial" w:eastAsia="Times New Roman" w:hAnsi="Arial" w:cs="Arial"/>
                <w:noProof/>
                <w:color w:val="000000"/>
                <w:bdr w:val="none" w:sz="0" w:space="0" w:color="auto" w:frame="1"/>
              </w:rPr>
              <w:drawing>
                <wp:inline distT="0" distB="0" distL="0" distR="0" wp14:anchorId="4270FAFF" wp14:editId="0359DC30">
                  <wp:extent cx="574675" cy="574675"/>
                  <wp:effectExtent l="0" t="0" r="0" b="0"/>
                  <wp:docPr id="15" name="Picture 1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675" cy="574675"/>
                          </a:xfrm>
                          <a:prstGeom prst="rect">
                            <a:avLst/>
                          </a:prstGeom>
                          <a:noFill/>
                          <a:ln>
                            <a:noFill/>
                          </a:ln>
                        </pic:spPr>
                      </pic:pic>
                    </a:graphicData>
                  </a:graphic>
                </wp:inline>
              </w:drawing>
            </w:r>
          </w:p>
          <w:p w14:paraId="76332A2B" w14:textId="77777777" w:rsidR="00C54162" w:rsidRPr="00CC6DC6" w:rsidRDefault="00C54162" w:rsidP="004F792B">
            <w:pPr>
              <w:jc w:val="both"/>
              <w:rPr>
                <w:rFonts w:ascii="Arial" w:eastAsia="Arial" w:hAnsi="Arial" w:cs="Arial"/>
              </w:rPr>
            </w:pPr>
          </w:p>
        </w:tc>
        <w:tc>
          <w:tcPr>
            <w:tcW w:w="6435" w:type="dxa"/>
          </w:tcPr>
          <w:p w14:paraId="5523DBA3" w14:textId="35D5C1A4" w:rsidR="00C54162" w:rsidRDefault="00C54162" w:rsidP="004F792B">
            <w:pPr>
              <w:jc w:val="both"/>
              <w:rPr>
                <w:rFonts w:ascii="Arial" w:eastAsia="Times New Roman" w:hAnsi="Arial" w:cs="Arial"/>
                <w:color w:val="000000"/>
                <w:lang w:eastAsia="en-GB"/>
              </w:rPr>
            </w:pPr>
            <w:r w:rsidRPr="00CC6DC6">
              <w:rPr>
                <w:rFonts w:ascii="Arial" w:eastAsia="Times New Roman" w:hAnsi="Arial" w:cs="Arial"/>
                <w:color w:val="000000"/>
                <w:lang w:eastAsia="en-GB"/>
              </w:rPr>
              <w:t xml:space="preserve">Click on this </w:t>
            </w:r>
            <w:r w:rsidRPr="00CC6DC6">
              <w:rPr>
                <w:rFonts w:ascii="Arial" w:eastAsia="Times New Roman" w:hAnsi="Arial" w:cs="Arial"/>
                <w:b/>
                <w:bCs/>
                <w:color w:val="0070C0"/>
                <w:u w:val="single"/>
                <w:lang w:eastAsia="en-GB"/>
              </w:rPr>
              <w:t>link</w:t>
            </w:r>
            <w:r w:rsidRPr="00CC6DC6">
              <w:rPr>
                <w:rFonts w:ascii="Arial" w:eastAsia="Times New Roman" w:hAnsi="Arial" w:cs="Arial"/>
                <w:color w:val="000000"/>
                <w:lang w:eastAsia="en-GB"/>
              </w:rPr>
              <w:t xml:space="preserve"> to watch a video with the </w:t>
            </w:r>
          </w:p>
          <w:p w14:paraId="6472865E" w14:textId="3AB67FA6" w:rsidR="00C15464" w:rsidRDefault="00C15464" w:rsidP="004F792B">
            <w:pPr>
              <w:jc w:val="both"/>
              <w:rPr>
                <w:rFonts w:ascii="Arial" w:eastAsia="Times New Roman" w:hAnsi="Arial" w:cs="Arial"/>
                <w:color w:val="000000"/>
                <w:lang w:eastAsia="en-GB"/>
              </w:rPr>
            </w:pPr>
          </w:p>
          <w:p w14:paraId="064BD80D" w14:textId="4DB7745D" w:rsidR="00C374D1" w:rsidRDefault="00857AE4" w:rsidP="004F792B">
            <w:pPr>
              <w:jc w:val="both"/>
              <w:rPr>
                <w:rFonts w:ascii="Arial" w:eastAsia="Times New Roman" w:hAnsi="Arial" w:cs="Arial"/>
                <w:color w:val="000000"/>
                <w:lang w:eastAsia="en-GB"/>
              </w:rPr>
            </w:pPr>
            <w:hyperlink r:id="rId14" w:history="1">
              <w:r w:rsidR="00C374D1" w:rsidRPr="008F5AB2">
                <w:rPr>
                  <w:rStyle w:val="Hyperlink"/>
                  <w:rFonts w:ascii="Arial" w:eastAsia="Times New Roman" w:hAnsi="Arial" w:cs="Arial"/>
                  <w:lang w:eastAsia="en-GB"/>
                </w:rPr>
                <w:t>https://youtu.be/s46JKVpW5hU</w:t>
              </w:r>
            </w:hyperlink>
          </w:p>
          <w:p w14:paraId="210D8066" w14:textId="77777777" w:rsidR="00C374D1" w:rsidRDefault="00C374D1" w:rsidP="004F792B">
            <w:pPr>
              <w:jc w:val="both"/>
              <w:rPr>
                <w:rFonts w:ascii="Arial" w:eastAsia="Times New Roman" w:hAnsi="Arial" w:cs="Arial"/>
                <w:color w:val="000000"/>
                <w:lang w:eastAsia="en-GB"/>
              </w:rPr>
            </w:pPr>
          </w:p>
          <w:p w14:paraId="5DEEE3CA" w14:textId="77777777" w:rsidR="00C15464" w:rsidRPr="00CC6DC6" w:rsidRDefault="00C15464" w:rsidP="004F792B">
            <w:pPr>
              <w:jc w:val="both"/>
              <w:rPr>
                <w:rFonts w:ascii="Arial" w:hAnsi="Arial" w:cs="Arial"/>
              </w:rPr>
            </w:pPr>
          </w:p>
          <w:p w14:paraId="12566479" w14:textId="77777777" w:rsidR="00C54162" w:rsidRPr="00CC6DC6" w:rsidRDefault="00C54162" w:rsidP="004F792B">
            <w:pPr>
              <w:jc w:val="both"/>
              <w:rPr>
                <w:rFonts w:ascii="Arial" w:eastAsia="Times New Roman" w:hAnsi="Arial" w:cs="Arial"/>
                <w:lang w:eastAsia="en-GB"/>
              </w:rPr>
            </w:pPr>
            <w:r w:rsidRPr="00CC6DC6">
              <w:rPr>
                <w:rFonts w:ascii="Arial" w:eastAsia="Times New Roman" w:hAnsi="Arial" w:cs="Arial"/>
                <w:b/>
                <w:bCs/>
                <w:color w:val="000000"/>
                <w:lang w:eastAsia="en-GB"/>
              </w:rPr>
              <w:t>NOTE:</w:t>
            </w:r>
            <w:r w:rsidRPr="00CC6DC6">
              <w:rPr>
                <w:rFonts w:ascii="Arial" w:eastAsia="Times New Roman" w:hAnsi="Arial" w:cs="Arial"/>
                <w:color w:val="000000"/>
                <w:lang w:eastAsia="en-GB"/>
              </w:rPr>
              <w:t xml:space="preserve"> The video is not under the CC license.</w:t>
            </w:r>
          </w:p>
          <w:p w14:paraId="23E5A2E4" w14:textId="6B78F437" w:rsidR="00C54162" w:rsidRPr="00CC6DC6" w:rsidRDefault="00C54162" w:rsidP="004F792B">
            <w:pPr>
              <w:jc w:val="both"/>
              <w:rPr>
                <w:rFonts w:ascii="Arial" w:hAnsi="Arial" w:cs="Arial"/>
              </w:rPr>
            </w:pPr>
          </w:p>
        </w:tc>
      </w:tr>
      <w:tr w:rsidR="00C54162" w:rsidRPr="00CC6DC6" w14:paraId="11D6575D" w14:textId="77777777" w:rsidTr="00D00A86">
        <w:trPr>
          <w:trHeight w:val="2145"/>
        </w:trPr>
        <w:tc>
          <w:tcPr>
            <w:tcW w:w="3210" w:type="dxa"/>
            <w:shd w:val="clear" w:color="auto" w:fill="FCE5CD"/>
          </w:tcPr>
          <w:p w14:paraId="1850EA54" w14:textId="762479CB" w:rsidR="00C54162" w:rsidRPr="00CC6DC6" w:rsidRDefault="00C54162" w:rsidP="004F792B">
            <w:pPr>
              <w:jc w:val="both"/>
              <w:rPr>
                <w:rFonts w:ascii="Arial" w:eastAsia="Arial" w:hAnsi="Arial" w:cs="Arial"/>
              </w:rPr>
            </w:pPr>
            <w:r w:rsidRPr="00CC6DC6">
              <w:rPr>
                <w:rFonts w:ascii="Arial" w:eastAsia="Arial" w:hAnsi="Arial" w:cs="Arial"/>
              </w:rPr>
              <w:t>ACTIVITY 3:  Comprehension questions:</w:t>
            </w:r>
          </w:p>
          <w:p w14:paraId="733A5847" w14:textId="0A67F684" w:rsidR="00C54162" w:rsidRPr="00CC6DC6" w:rsidRDefault="00C54162" w:rsidP="004F792B">
            <w:pPr>
              <w:jc w:val="both"/>
              <w:rPr>
                <w:rFonts w:ascii="Arial" w:eastAsia="Arial" w:hAnsi="Arial" w:cs="Arial"/>
              </w:rPr>
            </w:pPr>
          </w:p>
          <w:p w14:paraId="20598BBD" w14:textId="35F354FE" w:rsidR="00C54162" w:rsidRPr="00CC6DC6" w:rsidRDefault="00C54162" w:rsidP="004F792B">
            <w:pPr>
              <w:jc w:val="both"/>
              <w:rPr>
                <w:rFonts w:ascii="Arial" w:eastAsia="Arial" w:hAnsi="Arial" w:cs="Arial"/>
              </w:rPr>
            </w:pPr>
          </w:p>
          <w:p w14:paraId="26529386" w14:textId="77777777"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5"/>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C54162" w:rsidRPr="00CC6DC6" w:rsidRDefault="00C54162" w:rsidP="004F792B">
            <w:pPr>
              <w:jc w:val="both"/>
              <w:rPr>
                <w:rFonts w:ascii="Arial" w:hAnsi="Arial" w:cs="Arial"/>
              </w:rPr>
            </w:pPr>
            <w:r w:rsidRPr="00CC6DC6">
              <w:rPr>
                <w:rFonts w:ascii="Arial" w:hAnsi="Arial" w:cs="Arial"/>
              </w:rPr>
              <w:t>Questions are based on the lecture and reading material.</w:t>
            </w:r>
          </w:p>
          <w:p w14:paraId="04D1F78B" w14:textId="5FA28CFC" w:rsidR="00C54162" w:rsidRPr="00785367" w:rsidRDefault="00785367" w:rsidP="004F792B">
            <w:pPr>
              <w:pStyle w:val="ListParagraph"/>
              <w:numPr>
                <w:ilvl w:val="0"/>
                <w:numId w:val="10"/>
              </w:numPr>
              <w:jc w:val="both"/>
              <w:rPr>
                <w:rFonts w:ascii="Arial" w:hAnsi="Arial" w:cs="Arial"/>
              </w:rPr>
            </w:pPr>
            <w:r w:rsidRPr="00785367">
              <w:rPr>
                <w:rFonts w:ascii="Arial" w:eastAsia="Times New Roman" w:hAnsi="Arial" w:cs="Arial"/>
                <w:bCs/>
                <w:color w:val="222222"/>
              </w:rPr>
              <w:t>Explain the Competency Board Governance Model</w:t>
            </w:r>
          </w:p>
          <w:p w14:paraId="69929827" w14:textId="77777777" w:rsidR="00785367" w:rsidRPr="00785367" w:rsidRDefault="00785367" w:rsidP="004F792B">
            <w:pPr>
              <w:pStyle w:val="ListParagraph"/>
              <w:numPr>
                <w:ilvl w:val="0"/>
                <w:numId w:val="10"/>
              </w:numPr>
              <w:shd w:val="clear" w:color="auto" w:fill="FFFFFF"/>
              <w:spacing w:before="75" w:after="225"/>
              <w:jc w:val="both"/>
              <w:textAlignment w:val="baseline"/>
              <w:outlineLvl w:val="2"/>
              <w:rPr>
                <w:rFonts w:ascii="Arial" w:eastAsia="Times New Roman" w:hAnsi="Arial" w:cs="Arial"/>
                <w:bCs/>
                <w:color w:val="222222"/>
              </w:rPr>
            </w:pPr>
            <w:r w:rsidRPr="00785367">
              <w:rPr>
                <w:rFonts w:ascii="Arial" w:eastAsia="Times New Roman" w:hAnsi="Arial" w:cs="Arial"/>
                <w:bCs/>
                <w:color w:val="222222"/>
              </w:rPr>
              <w:t>Describe Consensus Board Governance Model</w:t>
            </w:r>
          </w:p>
          <w:p w14:paraId="42A8998C" w14:textId="4D9BB599" w:rsidR="00785367" w:rsidRPr="00785367" w:rsidRDefault="00785367" w:rsidP="004F792B">
            <w:pPr>
              <w:pStyle w:val="ListParagraph"/>
              <w:numPr>
                <w:ilvl w:val="0"/>
                <w:numId w:val="10"/>
              </w:numPr>
              <w:shd w:val="clear" w:color="auto" w:fill="FFFFFF"/>
              <w:spacing w:before="75" w:after="225"/>
              <w:jc w:val="both"/>
              <w:textAlignment w:val="baseline"/>
              <w:outlineLvl w:val="2"/>
              <w:rPr>
                <w:rFonts w:ascii="Arial" w:eastAsia="Times New Roman" w:hAnsi="Arial" w:cs="Arial"/>
                <w:bCs/>
                <w:color w:val="222222"/>
              </w:rPr>
            </w:pPr>
            <w:r w:rsidRPr="00785367">
              <w:rPr>
                <w:rFonts w:ascii="Arial" w:eastAsia="Times New Roman" w:hAnsi="Arial" w:cs="Arial"/>
                <w:bCs/>
                <w:color w:val="222222"/>
              </w:rPr>
              <w:t>Compare and contrast Traditional Model of Governance and Carver Board Governance Model</w:t>
            </w:r>
          </w:p>
          <w:p w14:paraId="05B58481" w14:textId="1949CE5D" w:rsidR="00C54162" w:rsidRPr="00CC6DC6" w:rsidRDefault="00C54162" w:rsidP="004F792B">
            <w:pPr>
              <w:jc w:val="both"/>
              <w:rPr>
                <w:rFonts w:ascii="Arial" w:hAnsi="Arial" w:cs="Arial"/>
              </w:rPr>
            </w:pPr>
          </w:p>
          <w:p w14:paraId="48F2488E" w14:textId="7F3DECE2" w:rsidR="00C54162" w:rsidRPr="00CC6DC6" w:rsidRDefault="00C54162" w:rsidP="004F792B">
            <w:pPr>
              <w:jc w:val="both"/>
              <w:rPr>
                <w:rFonts w:ascii="Arial" w:hAnsi="Arial" w:cs="Arial"/>
              </w:rPr>
            </w:pPr>
          </w:p>
        </w:tc>
      </w:tr>
      <w:tr w:rsidR="00C54162" w:rsidRPr="00CC6DC6" w14:paraId="7FBD95D3" w14:textId="77777777">
        <w:trPr>
          <w:trHeight w:val="180"/>
        </w:trPr>
        <w:tc>
          <w:tcPr>
            <w:tcW w:w="3210" w:type="dxa"/>
            <w:shd w:val="clear" w:color="auto" w:fill="FCE5CD"/>
          </w:tcPr>
          <w:p w14:paraId="53D33D8F" w14:textId="100E07E1" w:rsidR="00C54162" w:rsidRPr="00CC6DC6" w:rsidRDefault="00C54162" w:rsidP="004F792B">
            <w:pPr>
              <w:jc w:val="both"/>
              <w:rPr>
                <w:rFonts w:ascii="Arial" w:eastAsia="Arial" w:hAnsi="Arial" w:cs="Arial"/>
              </w:rPr>
            </w:pPr>
            <w:r w:rsidRPr="00CC6DC6">
              <w:rPr>
                <w:rFonts w:ascii="Arial" w:eastAsia="Arial" w:hAnsi="Arial" w:cs="Arial"/>
                <w:color w:val="FF0000"/>
              </w:rPr>
              <w:t xml:space="preserve">LEARNING OUTCOME 2: </w:t>
            </w:r>
            <w:r w:rsidRPr="00CC6DC6">
              <w:rPr>
                <w:rFonts w:ascii="Arial" w:eastAsia="Arial" w:hAnsi="Arial" w:cs="Arial"/>
              </w:rPr>
              <w:t>Conceptual knowledge</w:t>
            </w:r>
          </w:p>
          <w:p w14:paraId="69ED66AC" w14:textId="77777777" w:rsidR="00C54162" w:rsidRPr="00CC6DC6" w:rsidRDefault="00C54162" w:rsidP="004F792B">
            <w:pPr>
              <w:jc w:val="both"/>
              <w:rPr>
                <w:rFonts w:ascii="Arial" w:eastAsia="Arial" w:hAnsi="Arial" w:cs="Arial"/>
              </w:rPr>
            </w:pPr>
          </w:p>
          <w:p w14:paraId="5388B883" w14:textId="77777777" w:rsidR="00C54162" w:rsidRPr="00CC6DC6" w:rsidRDefault="00C54162" w:rsidP="004F792B">
            <w:pPr>
              <w:jc w:val="both"/>
              <w:rPr>
                <w:rFonts w:ascii="Arial" w:eastAsia="Arial" w:hAnsi="Arial" w:cs="Arial"/>
              </w:rPr>
            </w:pPr>
          </w:p>
          <w:p w14:paraId="3F1B663C" w14:textId="27DC7282" w:rsidR="00C54162" w:rsidRPr="00CC6DC6" w:rsidRDefault="00C54162" w:rsidP="004F792B">
            <w:pPr>
              <w:jc w:val="both"/>
              <w:rPr>
                <w:rFonts w:ascii="Arial" w:eastAsia="Arial" w:hAnsi="Arial" w:cs="Arial"/>
              </w:rPr>
            </w:pPr>
            <w:r w:rsidRPr="00CC6DC6">
              <w:rPr>
                <w:rFonts w:ascii="Arial" w:eastAsia="Arial" w:hAnsi="Arial" w:cs="Arial"/>
              </w:rPr>
              <w:t>ACTIVITY 4: you-tube Video about scandal at Enron.</w:t>
            </w:r>
          </w:p>
          <w:p w14:paraId="44200A02" w14:textId="1472A610" w:rsidR="00C54162" w:rsidRPr="00CC6DC6" w:rsidRDefault="00C54162" w:rsidP="004F792B">
            <w:pPr>
              <w:jc w:val="both"/>
              <w:rPr>
                <w:rFonts w:ascii="Arial" w:eastAsia="Arial" w:hAnsi="Arial" w:cs="Arial"/>
              </w:rPr>
            </w:pPr>
          </w:p>
        </w:tc>
        <w:tc>
          <w:tcPr>
            <w:tcW w:w="6435" w:type="dxa"/>
          </w:tcPr>
          <w:p w14:paraId="36E6DE63" w14:textId="77777777" w:rsidR="00C54162" w:rsidRDefault="00C374D1" w:rsidP="004F792B">
            <w:pPr>
              <w:pStyle w:val="ListParagraph"/>
              <w:jc w:val="both"/>
              <w:rPr>
                <w:rFonts w:ascii="Arial" w:hAnsi="Arial" w:cs="Arial"/>
              </w:rPr>
            </w:pPr>
            <w:r>
              <w:rPr>
                <w:rFonts w:ascii="Arial" w:hAnsi="Arial" w:cs="Arial"/>
              </w:rPr>
              <w:t xml:space="preserve">Watch the video below; </w:t>
            </w:r>
          </w:p>
          <w:p w14:paraId="402208B7" w14:textId="77777777" w:rsidR="00C374D1" w:rsidRDefault="00C374D1" w:rsidP="004F792B">
            <w:pPr>
              <w:pStyle w:val="ListParagraph"/>
              <w:jc w:val="both"/>
              <w:rPr>
                <w:rFonts w:ascii="Arial" w:hAnsi="Arial" w:cs="Arial"/>
              </w:rPr>
            </w:pPr>
          </w:p>
          <w:p w14:paraId="3E1F0139" w14:textId="3BB79A05" w:rsidR="00C374D1" w:rsidRDefault="00857AE4" w:rsidP="004F792B">
            <w:pPr>
              <w:pStyle w:val="ListParagraph"/>
              <w:jc w:val="both"/>
              <w:rPr>
                <w:rFonts w:ascii="Arial" w:hAnsi="Arial" w:cs="Arial"/>
              </w:rPr>
            </w:pPr>
            <w:hyperlink r:id="rId16" w:history="1">
              <w:r w:rsidR="00C374D1" w:rsidRPr="008F5AB2">
                <w:rPr>
                  <w:rStyle w:val="Hyperlink"/>
                  <w:rFonts w:ascii="Arial" w:hAnsi="Arial" w:cs="Arial"/>
                </w:rPr>
                <w:t>https://youtu.be/DFEjjw0301E</w:t>
              </w:r>
            </w:hyperlink>
          </w:p>
          <w:p w14:paraId="1C2CDA40" w14:textId="0B079D02" w:rsidR="00C374D1" w:rsidRPr="00CC6DC6" w:rsidRDefault="00C374D1" w:rsidP="004F792B">
            <w:pPr>
              <w:pStyle w:val="ListParagraph"/>
              <w:jc w:val="both"/>
              <w:rPr>
                <w:rFonts w:ascii="Arial" w:hAnsi="Arial" w:cs="Arial"/>
              </w:rPr>
            </w:pPr>
          </w:p>
        </w:tc>
      </w:tr>
      <w:tr w:rsidR="00C54162" w:rsidRPr="00CC6DC6" w14:paraId="2636370E" w14:textId="77777777">
        <w:trPr>
          <w:trHeight w:val="270"/>
        </w:trPr>
        <w:tc>
          <w:tcPr>
            <w:tcW w:w="3210" w:type="dxa"/>
            <w:shd w:val="clear" w:color="auto" w:fill="FCE5CD"/>
          </w:tcPr>
          <w:p w14:paraId="2729B1EB" w14:textId="77777777" w:rsidR="00C54162" w:rsidRPr="00CC6DC6" w:rsidRDefault="00C54162" w:rsidP="004F792B">
            <w:pPr>
              <w:jc w:val="both"/>
              <w:rPr>
                <w:rFonts w:ascii="Arial" w:eastAsia="Arial" w:hAnsi="Arial" w:cs="Arial"/>
              </w:rPr>
            </w:pPr>
            <w:r w:rsidRPr="00CC6DC6">
              <w:rPr>
                <w:rFonts w:ascii="Arial" w:eastAsia="Arial" w:hAnsi="Arial" w:cs="Arial"/>
              </w:rPr>
              <w:t>CASE 1:</w:t>
            </w:r>
          </w:p>
          <w:p w14:paraId="059B5E5D" w14:textId="77777777"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7"/>
                          <a:srcRect/>
                          <a:stretch>
                            <a:fillRect/>
                          </a:stretch>
                        </pic:blipFill>
                        <pic:spPr>
                          <a:xfrm>
                            <a:off x="0" y="0"/>
                            <a:ext cx="442913" cy="442913"/>
                          </a:xfrm>
                          <a:prstGeom prst="rect">
                            <a:avLst/>
                          </a:prstGeom>
                          <a:ln/>
                        </pic:spPr>
                      </pic:pic>
                    </a:graphicData>
                  </a:graphic>
                </wp:inline>
              </w:drawing>
            </w:r>
          </w:p>
        </w:tc>
        <w:tc>
          <w:tcPr>
            <w:tcW w:w="6435" w:type="dxa"/>
          </w:tcPr>
          <w:p w14:paraId="5C0C2B5C" w14:textId="0D9C8E0E" w:rsidR="00C54162" w:rsidRDefault="00C54162" w:rsidP="004F792B">
            <w:pPr>
              <w:jc w:val="both"/>
              <w:rPr>
                <w:rFonts w:ascii="Arial" w:hAnsi="Arial" w:cs="Arial"/>
              </w:rPr>
            </w:pPr>
            <w:r w:rsidRPr="00CC6DC6">
              <w:rPr>
                <w:rFonts w:ascii="Arial" w:hAnsi="Arial" w:cs="Arial"/>
              </w:rPr>
              <w:t>Describe your conceptualization on the following:</w:t>
            </w:r>
          </w:p>
          <w:p w14:paraId="714AEE71" w14:textId="77777777" w:rsidR="00C374D1" w:rsidRDefault="00C374D1" w:rsidP="004F792B">
            <w:pPr>
              <w:pStyle w:val="ListParagraph"/>
              <w:numPr>
                <w:ilvl w:val="0"/>
                <w:numId w:val="13"/>
              </w:numPr>
              <w:jc w:val="both"/>
              <w:rPr>
                <w:rFonts w:ascii="Arial" w:hAnsi="Arial" w:cs="Arial"/>
              </w:rPr>
            </w:pPr>
            <w:r w:rsidRPr="00C374D1">
              <w:rPr>
                <w:rFonts w:ascii="Arial" w:hAnsi="Arial" w:cs="Arial"/>
              </w:rPr>
              <w:t>Board power</w:t>
            </w:r>
          </w:p>
          <w:p w14:paraId="09FDCE9D" w14:textId="77777777" w:rsidR="00C374D1" w:rsidRDefault="00C374D1" w:rsidP="004F792B">
            <w:pPr>
              <w:pStyle w:val="ListParagraph"/>
              <w:numPr>
                <w:ilvl w:val="0"/>
                <w:numId w:val="13"/>
              </w:numPr>
              <w:jc w:val="both"/>
              <w:rPr>
                <w:rFonts w:ascii="Arial" w:hAnsi="Arial" w:cs="Arial"/>
              </w:rPr>
            </w:pPr>
            <w:r w:rsidRPr="00C374D1">
              <w:rPr>
                <w:rFonts w:ascii="Arial" w:hAnsi="Arial" w:cs="Arial"/>
              </w:rPr>
              <w:t>Duality of CEO</w:t>
            </w:r>
          </w:p>
          <w:p w14:paraId="690660A2" w14:textId="25ECD6EB" w:rsidR="00C374D1" w:rsidRPr="00C374D1" w:rsidRDefault="00C374D1" w:rsidP="004F792B">
            <w:pPr>
              <w:pStyle w:val="ListParagraph"/>
              <w:numPr>
                <w:ilvl w:val="0"/>
                <w:numId w:val="13"/>
              </w:numPr>
              <w:jc w:val="both"/>
              <w:rPr>
                <w:rFonts w:ascii="Arial" w:hAnsi="Arial" w:cs="Arial"/>
              </w:rPr>
            </w:pPr>
            <w:r w:rsidRPr="00C374D1">
              <w:rPr>
                <w:rFonts w:ascii="Arial" w:hAnsi="Arial" w:cs="Arial"/>
              </w:rPr>
              <w:t>Boar diversity</w:t>
            </w:r>
          </w:p>
          <w:p w14:paraId="347FCF08" w14:textId="20390160" w:rsidR="00C54162" w:rsidRPr="00CC6DC6" w:rsidRDefault="00C54162" w:rsidP="004F792B">
            <w:pPr>
              <w:pStyle w:val="ListParagraph"/>
              <w:jc w:val="both"/>
              <w:rPr>
                <w:rFonts w:ascii="Arial" w:hAnsi="Arial" w:cs="Arial"/>
              </w:rPr>
            </w:pPr>
          </w:p>
        </w:tc>
      </w:tr>
      <w:tr w:rsidR="00C54162" w:rsidRPr="00CC6DC6" w14:paraId="7F8D3332" w14:textId="77777777">
        <w:trPr>
          <w:trHeight w:val="2145"/>
        </w:trPr>
        <w:tc>
          <w:tcPr>
            <w:tcW w:w="3210" w:type="dxa"/>
            <w:shd w:val="clear" w:color="auto" w:fill="FCE5CD"/>
          </w:tcPr>
          <w:p w14:paraId="76161895" w14:textId="51967A0A" w:rsidR="00C54162" w:rsidRPr="00CC6DC6" w:rsidRDefault="00C54162" w:rsidP="004F792B">
            <w:pPr>
              <w:jc w:val="both"/>
              <w:rPr>
                <w:rFonts w:ascii="Arial" w:eastAsia="Arial" w:hAnsi="Arial" w:cs="Arial"/>
              </w:rPr>
            </w:pPr>
            <w:bookmarkStart w:id="0" w:name="_Hlk131239802"/>
            <w:r w:rsidRPr="00CC6DC6">
              <w:rPr>
                <w:rFonts w:ascii="Arial" w:eastAsia="Arial" w:hAnsi="Arial" w:cs="Arial"/>
              </w:rPr>
              <w:lastRenderedPageBreak/>
              <w:t xml:space="preserve">ACTIVITY 5: READING MATERIAL </w:t>
            </w:r>
          </w:p>
          <w:p w14:paraId="48BA0A28" w14:textId="77777777" w:rsidR="00C54162" w:rsidRPr="00CC6DC6" w:rsidRDefault="00C54162" w:rsidP="004F792B">
            <w:pPr>
              <w:jc w:val="both"/>
              <w:rPr>
                <w:rFonts w:ascii="Arial" w:eastAsia="Arial" w:hAnsi="Arial" w:cs="Arial"/>
              </w:rPr>
            </w:pPr>
          </w:p>
          <w:p w14:paraId="07C13FDB" w14:textId="24248E74"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38138" cy="338138"/>
                          </a:xfrm>
                          <a:prstGeom prst="rect">
                            <a:avLst/>
                          </a:prstGeom>
                          <a:ln/>
                        </pic:spPr>
                      </pic:pic>
                    </a:graphicData>
                  </a:graphic>
                </wp:inline>
              </w:drawing>
            </w:r>
          </w:p>
        </w:tc>
        <w:tc>
          <w:tcPr>
            <w:tcW w:w="6435" w:type="dxa"/>
          </w:tcPr>
          <w:p w14:paraId="4EFF597D" w14:textId="3FFC66B5" w:rsidR="00C54162" w:rsidRPr="00CC6DC6" w:rsidRDefault="00C54162" w:rsidP="004F792B">
            <w:pPr>
              <w:jc w:val="both"/>
              <w:rPr>
                <w:rFonts w:ascii="Arial" w:hAnsi="Arial" w:cs="Arial"/>
              </w:rPr>
            </w:pPr>
            <w:r w:rsidRPr="00CC6DC6">
              <w:rPr>
                <w:rFonts w:ascii="Arial" w:hAnsi="Arial" w:cs="Arial"/>
              </w:rPr>
              <w:t>Read the following texts/ journal and attempt the question</w:t>
            </w:r>
            <w:r w:rsidR="000A43CF">
              <w:rPr>
                <w:rFonts w:ascii="Arial" w:hAnsi="Arial" w:cs="Arial"/>
              </w:rPr>
              <w:t xml:space="preserve">s which follow: </w:t>
            </w:r>
          </w:p>
          <w:p w14:paraId="3A0A8C03" w14:textId="77777777" w:rsidR="00C54162" w:rsidRPr="00CC6DC6" w:rsidRDefault="00C54162" w:rsidP="004F792B">
            <w:pPr>
              <w:jc w:val="both"/>
              <w:rPr>
                <w:rFonts w:ascii="Arial" w:hAnsi="Arial" w:cs="Arial"/>
              </w:rPr>
            </w:pPr>
          </w:p>
          <w:p w14:paraId="5C0FB30A" w14:textId="77777777" w:rsidR="00C54162" w:rsidRPr="000A43CF" w:rsidRDefault="000A43CF" w:rsidP="004F792B">
            <w:pPr>
              <w:pStyle w:val="ListParagraph"/>
              <w:numPr>
                <w:ilvl w:val="0"/>
                <w:numId w:val="11"/>
              </w:numPr>
              <w:jc w:val="both"/>
              <w:rPr>
                <w:rFonts w:ascii="Arial" w:hAnsi="Arial" w:cs="Arial"/>
              </w:rPr>
            </w:pPr>
            <w:proofErr w:type="spellStart"/>
            <w:r w:rsidRPr="000A43CF">
              <w:rPr>
                <w:rFonts w:ascii="Arial" w:hAnsi="Arial" w:cs="Arial"/>
                <w:color w:val="222222"/>
                <w:sz w:val="20"/>
                <w:szCs w:val="20"/>
                <w:shd w:val="clear" w:color="auto" w:fill="FFFFFF"/>
              </w:rPr>
              <w:t>Piscitelli</w:t>
            </w:r>
            <w:proofErr w:type="spellEnd"/>
            <w:r w:rsidRPr="000A43CF">
              <w:rPr>
                <w:rFonts w:ascii="Arial" w:hAnsi="Arial" w:cs="Arial"/>
                <w:color w:val="222222"/>
                <w:sz w:val="20"/>
                <w:szCs w:val="20"/>
                <w:shd w:val="clear" w:color="auto" w:fill="FFFFFF"/>
              </w:rPr>
              <w:t xml:space="preserve">, A., &amp; </w:t>
            </w:r>
            <w:proofErr w:type="spellStart"/>
            <w:r w:rsidRPr="000A43CF">
              <w:rPr>
                <w:rFonts w:ascii="Arial" w:hAnsi="Arial" w:cs="Arial"/>
                <w:color w:val="222222"/>
                <w:sz w:val="20"/>
                <w:szCs w:val="20"/>
                <w:shd w:val="clear" w:color="auto" w:fill="FFFFFF"/>
              </w:rPr>
              <w:t>Geobey</w:t>
            </w:r>
            <w:proofErr w:type="spellEnd"/>
            <w:r w:rsidRPr="000A43CF">
              <w:rPr>
                <w:rFonts w:ascii="Arial" w:hAnsi="Arial" w:cs="Arial"/>
                <w:color w:val="222222"/>
                <w:sz w:val="20"/>
                <w:szCs w:val="20"/>
                <w:shd w:val="clear" w:color="auto" w:fill="FFFFFF"/>
              </w:rPr>
              <w:t xml:space="preserve">, S. (2020). Representative Board Governance: What Role Do Board Directors Have in Representing the Interest of Their </w:t>
            </w:r>
            <w:proofErr w:type="gramStart"/>
            <w:r w:rsidRPr="000A43CF">
              <w:rPr>
                <w:rFonts w:ascii="Arial" w:hAnsi="Arial" w:cs="Arial"/>
                <w:color w:val="222222"/>
                <w:sz w:val="20"/>
                <w:szCs w:val="20"/>
                <w:shd w:val="clear" w:color="auto" w:fill="FFFFFF"/>
              </w:rPr>
              <w:t>Constituents?.</w:t>
            </w:r>
            <w:proofErr w:type="gramEnd"/>
            <w:r w:rsidRPr="000A43CF">
              <w:rPr>
                <w:rFonts w:ascii="Arial" w:hAnsi="Arial" w:cs="Arial"/>
                <w:color w:val="222222"/>
                <w:sz w:val="20"/>
                <w:szCs w:val="20"/>
                <w:shd w:val="clear" w:color="auto" w:fill="FFFFFF"/>
              </w:rPr>
              <w:t> </w:t>
            </w:r>
            <w:r w:rsidRPr="000A43CF">
              <w:rPr>
                <w:rFonts w:ascii="Arial" w:hAnsi="Arial" w:cs="Arial"/>
                <w:i/>
                <w:iCs/>
                <w:color w:val="222222"/>
                <w:sz w:val="20"/>
                <w:szCs w:val="20"/>
                <w:shd w:val="clear" w:color="auto" w:fill="FFFFFF"/>
              </w:rPr>
              <w:t>Canadian Journal of Nonprofit and Social Economy Research</w:t>
            </w:r>
            <w:r w:rsidRPr="000A43CF">
              <w:rPr>
                <w:rFonts w:ascii="Arial" w:hAnsi="Arial" w:cs="Arial"/>
                <w:color w:val="222222"/>
                <w:sz w:val="20"/>
                <w:szCs w:val="20"/>
                <w:shd w:val="clear" w:color="auto" w:fill="FFFFFF"/>
              </w:rPr>
              <w:t>, </w:t>
            </w:r>
            <w:r w:rsidRPr="000A43CF">
              <w:rPr>
                <w:rFonts w:ascii="Arial" w:hAnsi="Arial" w:cs="Arial"/>
                <w:i/>
                <w:iCs/>
                <w:color w:val="222222"/>
                <w:sz w:val="20"/>
                <w:szCs w:val="20"/>
                <w:shd w:val="clear" w:color="auto" w:fill="FFFFFF"/>
              </w:rPr>
              <w:t>11</w:t>
            </w:r>
            <w:r w:rsidRPr="000A43CF">
              <w:rPr>
                <w:rFonts w:ascii="Arial" w:hAnsi="Arial" w:cs="Arial"/>
                <w:color w:val="222222"/>
                <w:sz w:val="20"/>
                <w:szCs w:val="20"/>
                <w:shd w:val="clear" w:color="auto" w:fill="FFFFFF"/>
              </w:rPr>
              <w:t>(1), 12-12.</w:t>
            </w:r>
          </w:p>
          <w:p w14:paraId="1BBB67E3" w14:textId="07E44AA1" w:rsidR="000A43CF" w:rsidRPr="000A43CF" w:rsidRDefault="000A43CF" w:rsidP="004F792B">
            <w:pPr>
              <w:pStyle w:val="ListParagraph"/>
              <w:jc w:val="both"/>
              <w:rPr>
                <w:rFonts w:ascii="Arial" w:hAnsi="Arial" w:cs="Arial"/>
              </w:rPr>
            </w:pPr>
          </w:p>
        </w:tc>
      </w:tr>
      <w:bookmarkEnd w:id="0"/>
      <w:tr w:rsidR="00C54162" w:rsidRPr="00CC6DC6" w14:paraId="0F4C0D36" w14:textId="77777777">
        <w:tc>
          <w:tcPr>
            <w:tcW w:w="3210" w:type="dxa"/>
            <w:shd w:val="clear" w:color="auto" w:fill="FCE5CD"/>
          </w:tcPr>
          <w:p w14:paraId="111382A9" w14:textId="3C8400FC" w:rsidR="00C54162" w:rsidRPr="00CC6DC6" w:rsidRDefault="00C54162" w:rsidP="004F792B">
            <w:pPr>
              <w:jc w:val="both"/>
              <w:rPr>
                <w:rFonts w:ascii="Arial" w:eastAsia="Arial" w:hAnsi="Arial" w:cs="Arial"/>
              </w:rPr>
            </w:pPr>
            <w:r w:rsidRPr="00CC6DC6">
              <w:rPr>
                <w:rFonts w:ascii="Arial" w:eastAsia="Arial" w:hAnsi="Arial" w:cs="Arial"/>
              </w:rPr>
              <w:t>ACTIVITY 6: ONLINE DISCUSSION</w:t>
            </w:r>
          </w:p>
          <w:p w14:paraId="44AF0C57" w14:textId="77777777"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p>
          <w:p w14:paraId="0A793CD3" w14:textId="77777777" w:rsidR="00C54162" w:rsidRPr="00CC6DC6" w:rsidRDefault="00C54162" w:rsidP="004F792B">
            <w:pPr>
              <w:jc w:val="both"/>
              <w:rPr>
                <w:rFonts w:ascii="Arial" w:eastAsia="Arial" w:hAnsi="Arial" w:cs="Arial"/>
              </w:rPr>
            </w:pPr>
          </w:p>
        </w:tc>
        <w:tc>
          <w:tcPr>
            <w:tcW w:w="6435" w:type="dxa"/>
          </w:tcPr>
          <w:p w14:paraId="6C172B14" w14:textId="77777777" w:rsidR="00C54162" w:rsidRPr="00CC6DC6" w:rsidRDefault="00C54162" w:rsidP="004F792B">
            <w:pPr>
              <w:jc w:val="both"/>
              <w:rPr>
                <w:rFonts w:ascii="Arial" w:eastAsia="Times New Roman" w:hAnsi="Arial" w:cs="Arial"/>
                <w:lang w:eastAsia="en-GB"/>
              </w:rPr>
            </w:pPr>
            <w:r w:rsidRPr="00CC6DC6">
              <w:rPr>
                <w:rFonts w:ascii="Arial" w:eastAsia="Times New Roman" w:hAnsi="Arial" w:cs="Arial"/>
                <w:b/>
                <w:bCs/>
                <w:color w:val="0070C0"/>
                <w:u w:val="single"/>
                <w:lang w:eastAsia="en-GB"/>
              </w:rPr>
              <w:t>Course Blog</w:t>
            </w:r>
          </w:p>
          <w:p w14:paraId="0B840566" w14:textId="77777777" w:rsidR="00C54162" w:rsidRPr="00CC6DC6" w:rsidRDefault="00C54162" w:rsidP="004F792B">
            <w:pPr>
              <w:jc w:val="both"/>
              <w:rPr>
                <w:rFonts w:ascii="Arial" w:eastAsia="Times New Roman" w:hAnsi="Arial" w:cs="Arial"/>
                <w:color w:val="000000"/>
                <w:lang w:eastAsia="en-GB"/>
              </w:rPr>
            </w:pPr>
            <w:r w:rsidRPr="00CC6DC6">
              <w:rPr>
                <w:rFonts w:ascii="Arial" w:eastAsia="Times New Roman" w:hAnsi="Arial" w:cs="Arial"/>
                <w:color w:val="000000"/>
                <w:lang w:eastAsia="en-GB"/>
              </w:rPr>
              <w:t xml:space="preserve">Click </w:t>
            </w:r>
            <w:r w:rsidRPr="00CC6DC6">
              <w:rPr>
                <w:rFonts w:ascii="Arial" w:eastAsia="Times New Roman" w:hAnsi="Arial" w:cs="Arial"/>
                <w:b/>
                <w:bCs/>
                <w:color w:val="0070C0"/>
                <w:u w:val="single"/>
                <w:lang w:eastAsia="en-GB"/>
              </w:rPr>
              <w:t>here</w:t>
            </w:r>
            <w:r w:rsidRPr="00CC6DC6">
              <w:rPr>
                <w:rFonts w:ascii="Arial" w:eastAsia="Times New Roman" w:hAnsi="Arial" w:cs="Arial"/>
                <w:color w:val="000000"/>
                <w:lang w:eastAsia="en-GB"/>
              </w:rPr>
              <w:t xml:space="preserve"> to join the course blog and post your reflections about:</w:t>
            </w:r>
          </w:p>
          <w:p w14:paraId="37CA668C" w14:textId="04D45609" w:rsidR="00C54162" w:rsidRDefault="00785367" w:rsidP="004F792B">
            <w:pPr>
              <w:pStyle w:val="ListParagraph"/>
              <w:numPr>
                <w:ilvl w:val="0"/>
                <w:numId w:val="5"/>
              </w:numPr>
              <w:jc w:val="both"/>
              <w:rPr>
                <w:rFonts w:ascii="Arial" w:eastAsia="Times New Roman" w:hAnsi="Arial" w:cs="Arial"/>
                <w:color w:val="000000"/>
              </w:rPr>
            </w:pPr>
            <w:r>
              <w:rPr>
                <w:rFonts w:ascii="Arial" w:eastAsia="Times New Roman" w:hAnsi="Arial" w:cs="Arial"/>
                <w:color w:val="000000"/>
              </w:rPr>
              <w:t xml:space="preserve">Take </w:t>
            </w:r>
            <w:proofErr w:type="spellStart"/>
            <w:r>
              <w:rPr>
                <w:rFonts w:ascii="Arial" w:eastAsia="Times New Roman" w:hAnsi="Arial" w:cs="Arial"/>
                <w:color w:val="000000"/>
              </w:rPr>
              <w:t>aways</w:t>
            </w:r>
            <w:proofErr w:type="spellEnd"/>
            <w:r>
              <w:rPr>
                <w:rFonts w:ascii="Arial" w:eastAsia="Times New Roman" w:hAnsi="Arial" w:cs="Arial"/>
                <w:color w:val="000000"/>
              </w:rPr>
              <w:t xml:space="preserve"> from the </w:t>
            </w:r>
            <w:r w:rsidR="00BA24F8">
              <w:rPr>
                <w:rFonts w:ascii="Arial" w:eastAsia="Times New Roman" w:hAnsi="Arial" w:cs="Arial"/>
                <w:color w:val="000000"/>
              </w:rPr>
              <w:t>journal.</w:t>
            </w:r>
          </w:p>
          <w:p w14:paraId="60F53FE1" w14:textId="77777777" w:rsidR="00BA24F8" w:rsidRPr="00CC6DC6" w:rsidRDefault="00BA24F8" w:rsidP="00BA24F8">
            <w:pPr>
              <w:pStyle w:val="ListParagraph"/>
              <w:jc w:val="both"/>
              <w:rPr>
                <w:rFonts w:ascii="Arial" w:eastAsia="Times New Roman" w:hAnsi="Arial" w:cs="Arial"/>
                <w:color w:val="000000"/>
              </w:rPr>
            </w:pPr>
          </w:p>
          <w:p w14:paraId="4FDCA164" w14:textId="3340C000" w:rsidR="00C54162" w:rsidRPr="00CC6DC6" w:rsidRDefault="00C54162" w:rsidP="004F792B">
            <w:pPr>
              <w:jc w:val="both"/>
              <w:rPr>
                <w:rFonts w:ascii="Arial" w:eastAsia="Times New Roman" w:hAnsi="Arial" w:cs="Arial"/>
                <w:lang w:eastAsia="en-GB"/>
              </w:rPr>
            </w:pPr>
            <w:r w:rsidRPr="00CC6DC6">
              <w:rPr>
                <w:rFonts w:ascii="Arial" w:eastAsia="Times New Roman" w:hAnsi="Arial" w:cs="Arial"/>
                <w:color w:val="000000"/>
                <w:lang w:eastAsia="en-GB"/>
              </w:rPr>
              <w:t xml:space="preserve"> Read and comment on at least two of your colleagues’ posts.</w:t>
            </w:r>
          </w:p>
          <w:p w14:paraId="681F2E9C" w14:textId="64ED0992" w:rsidR="00C54162" w:rsidRPr="00CC6DC6" w:rsidRDefault="00C54162" w:rsidP="004F792B">
            <w:pPr>
              <w:jc w:val="both"/>
              <w:rPr>
                <w:rFonts w:ascii="Arial" w:hAnsi="Arial" w:cs="Arial"/>
              </w:rPr>
            </w:pPr>
          </w:p>
        </w:tc>
      </w:tr>
      <w:tr w:rsidR="00C54162" w:rsidRPr="00CC6DC6" w14:paraId="59C27032" w14:textId="77777777">
        <w:trPr>
          <w:trHeight w:val="1140"/>
        </w:trPr>
        <w:tc>
          <w:tcPr>
            <w:tcW w:w="3210" w:type="dxa"/>
            <w:shd w:val="clear" w:color="auto" w:fill="FCE5CD"/>
          </w:tcPr>
          <w:p w14:paraId="73A391BA" w14:textId="7D7A1479" w:rsidR="00C54162" w:rsidRPr="00CC6DC6" w:rsidRDefault="00C54162" w:rsidP="004F792B">
            <w:pPr>
              <w:jc w:val="both"/>
              <w:rPr>
                <w:rFonts w:ascii="Arial" w:eastAsia="Arial" w:hAnsi="Arial" w:cs="Arial"/>
              </w:rPr>
            </w:pPr>
            <w:r w:rsidRPr="00CC6DC6">
              <w:rPr>
                <w:rFonts w:ascii="Arial" w:eastAsia="Arial" w:hAnsi="Arial" w:cs="Arial"/>
              </w:rPr>
              <w:t xml:space="preserve"> </w:t>
            </w:r>
            <w:r w:rsidRPr="00CC6DC6">
              <w:rPr>
                <w:rFonts w:ascii="Arial" w:eastAsia="Arial" w:hAnsi="Arial" w:cs="Arial"/>
                <w:color w:val="FF0000"/>
              </w:rPr>
              <w:t xml:space="preserve">LEARNING OUTCOME 3: </w:t>
            </w:r>
            <w:r w:rsidRPr="00CC6DC6">
              <w:rPr>
                <w:rFonts w:ascii="Arial" w:eastAsia="Arial" w:hAnsi="Arial" w:cs="Arial"/>
              </w:rPr>
              <w:t>PRACTICAL SKILLS</w:t>
            </w:r>
          </w:p>
          <w:p w14:paraId="651A86DA" w14:textId="4E306133" w:rsidR="00C54162" w:rsidRPr="00CC6DC6" w:rsidRDefault="00C54162" w:rsidP="004F792B">
            <w:pPr>
              <w:jc w:val="both"/>
              <w:rPr>
                <w:rFonts w:ascii="Arial" w:eastAsia="Arial" w:hAnsi="Arial" w:cs="Arial"/>
              </w:rPr>
            </w:pPr>
            <w:r w:rsidRPr="00CC6DC6">
              <w:rPr>
                <w:rFonts w:ascii="Arial" w:eastAsia="Arial" w:hAnsi="Arial" w:cs="Arial"/>
              </w:rPr>
              <w:t xml:space="preserve">VIDEO 3: </w:t>
            </w:r>
          </w:p>
          <w:p w14:paraId="45B443D1" w14:textId="77777777" w:rsidR="00C54162" w:rsidRPr="00CC6DC6" w:rsidRDefault="00C54162" w:rsidP="004F792B">
            <w:pPr>
              <w:jc w:val="both"/>
              <w:rPr>
                <w:rFonts w:ascii="Arial" w:eastAsia="Arial" w:hAnsi="Arial" w:cs="Arial"/>
              </w:rPr>
            </w:pPr>
          </w:p>
          <w:p w14:paraId="2F9A94F9" w14:textId="77777777" w:rsidR="00C54162" w:rsidRPr="00CC6DC6"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9"/>
                          <a:srcRect/>
                          <a:stretch>
                            <a:fillRect/>
                          </a:stretch>
                        </pic:blipFill>
                        <pic:spPr>
                          <a:xfrm>
                            <a:off x="0" y="0"/>
                            <a:ext cx="347663" cy="347663"/>
                          </a:xfrm>
                          <a:prstGeom prst="rect">
                            <a:avLst/>
                          </a:prstGeom>
                          <a:ln/>
                        </pic:spPr>
                      </pic:pic>
                    </a:graphicData>
                  </a:graphic>
                </wp:inline>
              </w:drawing>
            </w:r>
            <w:r w:rsidRPr="00CC6DC6">
              <w:rPr>
                <w:rFonts w:ascii="Arial" w:eastAsia="Arial" w:hAnsi="Arial" w:cs="Arial"/>
              </w:rPr>
              <w:t>.</w:t>
            </w:r>
          </w:p>
        </w:tc>
        <w:tc>
          <w:tcPr>
            <w:tcW w:w="6435" w:type="dxa"/>
          </w:tcPr>
          <w:p w14:paraId="5A6D99C2" w14:textId="77777777" w:rsidR="00C54162" w:rsidRDefault="00C54162" w:rsidP="004F792B">
            <w:pPr>
              <w:jc w:val="both"/>
              <w:rPr>
                <w:rFonts w:ascii="Arial" w:hAnsi="Arial" w:cs="Arial"/>
              </w:rPr>
            </w:pPr>
            <w:r w:rsidRPr="00CC6DC6">
              <w:rPr>
                <w:rFonts w:ascii="Arial" w:hAnsi="Arial" w:cs="Arial"/>
              </w:rPr>
              <w:t>Show video which displays practical use of knowledge acquired.</w:t>
            </w:r>
          </w:p>
          <w:p w14:paraId="47A220F4" w14:textId="77777777" w:rsidR="00597F68" w:rsidRDefault="00597F68" w:rsidP="004F792B">
            <w:pPr>
              <w:jc w:val="both"/>
              <w:rPr>
                <w:rFonts w:ascii="Arial" w:hAnsi="Arial" w:cs="Arial"/>
              </w:rPr>
            </w:pPr>
          </w:p>
          <w:p w14:paraId="53157A5D" w14:textId="40AB4952" w:rsidR="00597F68" w:rsidRDefault="00857AE4" w:rsidP="004F792B">
            <w:pPr>
              <w:jc w:val="both"/>
              <w:rPr>
                <w:rFonts w:ascii="Arial" w:hAnsi="Arial" w:cs="Arial"/>
              </w:rPr>
            </w:pPr>
            <w:hyperlink r:id="rId20" w:history="1">
              <w:r w:rsidR="00597F68" w:rsidRPr="008F5AB2">
                <w:rPr>
                  <w:rStyle w:val="Hyperlink"/>
                  <w:rFonts w:ascii="Arial" w:hAnsi="Arial" w:cs="Arial"/>
                </w:rPr>
                <w:t>https://youtu.be/ophFRkR1IGM</w:t>
              </w:r>
            </w:hyperlink>
          </w:p>
          <w:p w14:paraId="5DCEFD35" w14:textId="77777777" w:rsidR="00597F68" w:rsidRDefault="00597F68" w:rsidP="004F792B">
            <w:pPr>
              <w:jc w:val="both"/>
              <w:rPr>
                <w:rFonts w:ascii="Arial" w:hAnsi="Arial" w:cs="Arial"/>
              </w:rPr>
            </w:pPr>
          </w:p>
          <w:p w14:paraId="5851EB73" w14:textId="47147E78" w:rsidR="00597F68" w:rsidRPr="00CC6DC6" w:rsidRDefault="00597F68" w:rsidP="004F792B">
            <w:pPr>
              <w:jc w:val="both"/>
              <w:rPr>
                <w:rFonts w:ascii="Arial" w:hAnsi="Arial" w:cs="Arial"/>
              </w:rPr>
            </w:pPr>
            <w:r>
              <w:rPr>
                <w:rFonts w:ascii="Arial" w:hAnsi="Arial" w:cs="Arial"/>
              </w:rPr>
              <w:t>Video enhancing understanding of the board models</w:t>
            </w:r>
          </w:p>
        </w:tc>
      </w:tr>
      <w:tr w:rsidR="00C54162" w:rsidRPr="00CC6DC6" w14:paraId="1060B47A" w14:textId="77777777">
        <w:trPr>
          <w:trHeight w:val="1140"/>
        </w:trPr>
        <w:tc>
          <w:tcPr>
            <w:tcW w:w="3210" w:type="dxa"/>
            <w:shd w:val="clear" w:color="auto" w:fill="FCE5CD"/>
          </w:tcPr>
          <w:p w14:paraId="1CDE9702" w14:textId="77777777" w:rsidR="00C54162" w:rsidRPr="00CC6DC6" w:rsidRDefault="00C54162" w:rsidP="004F792B">
            <w:pPr>
              <w:jc w:val="both"/>
              <w:rPr>
                <w:rFonts w:ascii="Arial" w:eastAsia="Arial" w:hAnsi="Arial" w:cs="Arial"/>
              </w:rPr>
            </w:pPr>
          </w:p>
          <w:p w14:paraId="7D7455DA" w14:textId="4C994B0B" w:rsidR="00C54162" w:rsidRPr="00CC6DC6" w:rsidRDefault="00C54162" w:rsidP="004F792B">
            <w:pPr>
              <w:jc w:val="both"/>
              <w:rPr>
                <w:rFonts w:ascii="Arial" w:eastAsia="Arial" w:hAnsi="Arial" w:cs="Arial"/>
              </w:rPr>
            </w:pPr>
            <w:r w:rsidRPr="00CC6DC6">
              <w:rPr>
                <w:rFonts w:ascii="Arial" w:eastAsia="Arial" w:hAnsi="Arial" w:cs="Arial"/>
              </w:rPr>
              <w:t>ACTIVITY 7: Learner practice sessions</w:t>
            </w:r>
          </w:p>
        </w:tc>
        <w:tc>
          <w:tcPr>
            <w:tcW w:w="6435" w:type="dxa"/>
          </w:tcPr>
          <w:p w14:paraId="312D5979" w14:textId="1B5440AB" w:rsidR="00C54162" w:rsidRDefault="00C54162" w:rsidP="004F792B">
            <w:pPr>
              <w:jc w:val="both"/>
              <w:rPr>
                <w:rFonts w:ascii="Arial" w:hAnsi="Arial" w:cs="Arial"/>
              </w:rPr>
            </w:pPr>
            <w:r w:rsidRPr="00CC6DC6">
              <w:rPr>
                <w:rFonts w:ascii="Arial" w:hAnsi="Arial" w:cs="Arial"/>
              </w:rPr>
              <w:t>Learner practices the learnt skills. Learner to be given task to demonstrate mastery of the skill.</w:t>
            </w:r>
          </w:p>
          <w:p w14:paraId="0A41A0CA" w14:textId="12C20F7F" w:rsidR="0055563D" w:rsidRDefault="0055563D" w:rsidP="004F792B">
            <w:pPr>
              <w:jc w:val="both"/>
              <w:rPr>
                <w:rFonts w:ascii="Arial" w:hAnsi="Arial" w:cs="Arial"/>
              </w:rPr>
            </w:pPr>
          </w:p>
          <w:p w14:paraId="39D931C3" w14:textId="27350628" w:rsidR="0055563D" w:rsidRDefault="00857AE4" w:rsidP="004F792B">
            <w:pPr>
              <w:jc w:val="both"/>
              <w:rPr>
                <w:rFonts w:ascii="Arial" w:hAnsi="Arial" w:cs="Arial"/>
              </w:rPr>
            </w:pPr>
            <w:hyperlink r:id="rId21" w:history="1">
              <w:r w:rsidR="0055563D" w:rsidRPr="008F5AB2">
                <w:rPr>
                  <w:rStyle w:val="Hyperlink"/>
                  <w:rFonts w:ascii="Arial" w:hAnsi="Arial" w:cs="Arial"/>
                </w:rPr>
                <w:t>https://youtu.be/cqlu1s18soc</w:t>
              </w:r>
            </w:hyperlink>
          </w:p>
          <w:p w14:paraId="5D014D65" w14:textId="3839F0DE" w:rsidR="0055563D" w:rsidRDefault="0055563D" w:rsidP="004F792B">
            <w:pPr>
              <w:jc w:val="both"/>
              <w:rPr>
                <w:rFonts w:ascii="Arial" w:hAnsi="Arial" w:cs="Arial"/>
              </w:rPr>
            </w:pPr>
          </w:p>
          <w:p w14:paraId="21DA414D" w14:textId="2B3DC382" w:rsidR="0055563D" w:rsidRDefault="0055563D" w:rsidP="004F792B">
            <w:pPr>
              <w:jc w:val="both"/>
              <w:rPr>
                <w:rFonts w:ascii="Arial" w:hAnsi="Arial" w:cs="Arial"/>
              </w:rPr>
            </w:pPr>
            <w:r>
              <w:rPr>
                <w:rFonts w:ascii="Arial" w:hAnsi="Arial" w:cs="Arial"/>
              </w:rPr>
              <w:t xml:space="preserve">What prompted join to write board governance </w:t>
            </w:r>
            <w:proofErr w:type="gramStart"/>
            <w:r>
              <w:rPr>
                <w:rFonts w:ascii="Arial" w:hAnsi="Arial" w:cs="Arial"/>
              </w:rPr>
              <w:t>model .</w:t>
            </w:r>
            <w:proofErr w:type="gramEnd"/>
          </w:p>
          <w:p w14:paraId="0B692605" w14:textId="77777777" w:rsidR="00957266" w:rsidRDefault="00957266" w:rsidP="004F792B">
            <w:pPr>
              <w:jc w:val="both"/>
              <w:rPr>
                <w:rFonts w:ascii="Arial" w:hAnsi="Arial" w:cs="Arial"/>
              </w:rPr>
            </w:pPr>
          </w:p>
          <w:p w14:paraId="730E8DBE" w14:textId="33CE463B" w:rsidR="00957266" w:rsidRPr="00CC6DC6" w:rsidRDefault="00957266" w:rsidP="004F792B">
            <w:pPr>
              <w:jc w:val="both"/>
              <w:rPr>
                <w:rFonts w:ascii="Arial" w:hAnsi="Arial" w:cs="Arial"/>
              </w:rPr>
            </w:pPr>
          </w:p>
        </w:tc>
      </w:tr>
      <w:tr w:rsidR="00C54162" w:rsidRPr="00CC6DC6" w14:paraId="63CCA420" w14:textId="77777777">
        <w:trPr>
          <w:trHeight w:val="1140"/>
        </w:trPr>
        <w:tc>
          <w:tcPr>
            <w:tcW w:w="3210" w:type="dxa"/>
            <w:shd w:val="clear" w:color="auto" w:fill="FCE5CD"/>
          </w:tcPr>
          <w:p w14:paraId="6ED66818" w14:textId="77777777" w:rsidR="00C54162" w:rsidRPr="00CC6DC6" w:rsidRDefault="00C54162" w:rsidP="004F792B">
            <w:pPr>
              <w:jc w:val="both"/>
              <w:rPr>
                <w:rFonts w:ascii="Arial" w:eastAsia="Arial" w:hAnsi="Arial" w:cs="Arial"/>
              </w:rPr>
            </w:pPr>
            <w:r w:rsidRPr="00CC6DC6">
              <w:rPr>
                <w:rFonts w:ascii="Arial" w:eastAsia="Arial" w:hAnsi="Arial" w:cs="Arial"/>
              </w:rPr>
              <w:t>ASSESSMENT OF PRACTICAL SKILL:</w:t>
            </w:r>
          </w:p>
          <w:p w14:paraId="5C312243" w14:textId="5E6966CA" w:rsidR="00C54162" w:rsidRPr="00CC6DC6" w:rsidRDefault="00C54162" w:rsidP="004F792B">
            <w:pPr>
              <w:jc w:val="both"/>
              <w:rPr>
                <w:rFonts w:ascii="Arial" w:eastAsia="Arial" w:hAnsi="Arial" w:cs="Arial"/>
              </w:rPr>
            </w:pPr>
          </w:p>
        </w:tc>
        <w:tc>
          <w:tcPr>
            <w:tcW w:w="6435" w:type="dxa"/>
          </w:tcPr>
          <w:p w14:paraId="5E4901E4" w14:textId="77777777" w:rsidR="00C54162" w:rsidRPr="00CC6DC6" w:rsidRDefault="00C54162" w:rsidP="004F792B">
            <w:pPr>
              <w:jc w:val="both"/>
              <w:rPr>
                <w:rFonts w:ascii="Arial" w:eastAsia="Arial" w:hAnsi="Arial" w:cs="Arial"/>
              </w:rPr>
            </w:pPr>
            <w:r w:rsidRPr="00CC6DC6">
              <w:rPr>
                <w:rFonts w:ascii="Arial" w:eastAsia="Arial" w:hAnsi="Arial" w:cs="Arial"/>
              </w:rPr>
              <w:t>Learner records practiced skill and uploads video on E-Portfolio</w:t>
            </w:r>
          </w:p>
          <w:p w14:paraId="31DA6DF5" w14:textId="77777777" w:rsidR="00C54162" w:rsidRPr="00CC6DC6" w:rsidRDefault="00C54162" w:rsidP="004F792B">
            <w:pPr>
              <w:jc w:val="both"/>
              <w:rPr>
                <w:rFonts w:ascii="Arial" w:eastAsia="Arial" w:hAnsi="Arial" w:cs="Arial"/>
              </w:rPr>
            </w:pPr>
            <w:r w:rsidRPr="00CC6DC6">
              <w:rPr>
                <w:rFonts w:ascii="Arial" w:eastAsia="Arial" w:hAnsi="Arial" w:cs="Arial"/>
              </w:rPr>
              <w:t>OR</w:t>
            </w:r>
          </w:p>
          <w:p w14:paraId="54A39B47" w14:textId="3EE95061" w:rsidR="00C54162" w:rsidRPr="00CC6DC6" w:rsidRDefault="00C54162" w:rsidP="004F792B">
            <w:pPr>
              <w:jc w:val="both"/>
              <w:rPr>
                <w:rFonts w:ascii="Arial" w:eastAsia="Arial" w:hAnsi="Arial" w:cs="Arial"/>
              </w:rPr>
            </w:pPr>
            <w:r w:rsidRPr="00CC6DC6">
              <w:rPr>
                <w:rFonts w:ascii="Arial" w:eastAsia="Arial" w:hAnsi="Arial" w:cs="Arial"/>
              </w:rPr>
              <w:t xml:space="preserve">Learner engages in original creative /design activity to demonstrate practical application of knowledge. </w:t>
            </w:r>
          </w:p>
          <w:p w14:paraId="2388D3D4" w14:textId="65DBDE3A" w:rsidR="00C54162" w:rsidRPr="00CC6DC6" w:rsidRDefault="00C54162" w:rsidP="004F792B">
            <w:pPr>
              <w:jc w:val="both"/>
              <w:rPr>
                <w:rFonts w:ascii="Arial" w:hAnsi="Arial" w:cs="Arial"/>
              </w:rPr>
            </w:pPr>
            <w:r w:rsidRPr="00CC6DC6">
              <w:rPr>
                <w:rFonts w:ascii="Arial" w:hAnsi="Arial" w:cs="Arial"/>
              </w:rPr>
              <w:t>Assessment of tasks described.</w:t>
            </w:r>
          </w:p>
          <w:p w14:paraId="63FC5EC5" w14:textId="12FED0F9" w:rsidR="00C54162" w:rsidRPr="00CC6DC6" w:rsidRDefault="00C54162" w:rsidP="004F792B">
            <w:pPr>
              <w:jc w:val="both"/>
              <w:rPr>
                <w:rFonts w:ascii="Arial" w:hAnsi="Arial" w:cs="Arial"/>
              </w:rPr>
            </w:pPr>
          </w:p>
        </w:tc>
      </w:tr>
      <w:tr w:rsidR="00C54162" w:rsidRPr="00CC6DC6" w14:paraId="43ABA478" w14:textId="77777777">
        <w:trPr>
          <w:trHeight w:val="1140"/>
        </w:trPr>
        <w:tc>
          <w:tcPr>
            <w:tcW w:w="3210" w:type="dxa"/>
            <w:shd w:val="clear" w:color="auto" w:fill="FCE5CD"/>
          </w:tcPr>
          <w:p w14:paraId="1E2F457F" w14:textId="0F7B2D8B" w:rsidR="00C54162" w:rsidRPr="00CC6DC6" w:rsidRDefault="00C54162" w:rsidP="004F792B">
            <w:pPr>
              <w:jc w:val="both"/>
              <w:rPr>
                <w:rFonts w:ascii="Arial" w:eastAsia="Arial" w:hAnsi="Arial" w:cs="Arial"/>
              </w:rPr>
            </w:pPr>
            <w:r w:rsidRPr="00CC6DC6">
              <w:rPr>
                <w:rFonts w:ascii="Arial" w:eastAsia="Arial" w:hAnsi="Arial" w:cs="Arial"/>
                <w:color w:val="FF0000"/>
              </w:rPr>
              <w:t>LEARNING OUTCOME 4</w:t>
            </w:r>
            <w:r w:rsidRPr="00CC6DC6">
              <w:rPr>
                <w:rFonts w:ascii="Arial" w:eastAsia="Arial" w:hAnsi="Arial" w:cs="Arial"/>
              </w:rPr>
              <w:t>: KEY/TRANSFERABLE SKILLS</w:t>
            </w:r>
          </w:p>
        </w:tc>
        <w:tc>
          <w:tcPr>
            <w:tcW w:w="6435" w:type="dxa"/>
          </w:tcPr>
          <w:p w14:paraId="1A040F68" w14:textId="00E383DE" w:rsidR="00C54162" w:rsidRPr="00CC6DC6" w:rsidRDefault="00C54162" w:rsidP="004F792B">
            <w:pPr>
              <w:jc w:val="both"/>
              <w:rPr>
                <w:rFonts w:ascii="Arial" w:eastAsia="Arial" w:hAnsi="Arial" w:cs="Arial"/>
              </w:rPr>
            </w:pPr>
            <w:r w:rsidRPr="00CC6DC6">
              <w:rPr>
                <w:rFonts w:ascii="Arial" w:eastAsia="Arial" w:hAnsi="Arial" w:cs="Arial"/>
              </w:rPr>
              <w:t>Provide reading material which emphasizes reinforcement of topic learnt. How to communicate or share acquired knowledge</w:t>
            </w:r>
          </w:p>
          <w:p w14:paraId="58EA3353" w14:textId="29722C4B" w:rsidR="00C54162" w:rsidRDefault="00857AE4" w:rsidP="004F792B">
            <w:pPr>
              <w:jc w:val="both"/>
              <w:rPr>
                <w:rFonts w:ascii="Arial" w:hAnsi="Arial" w:cs="Arial"/>
              </w:rPr>
            </w:pPr>
            <w:hyperlink r:id="rId22" w:history="1">
              <w:r w:rsidR="002F3B15" w:rsidRPr="008F5AB2">
                <w:rPr>
                  <w:rStyle w:val="Hyperlink"/>
                  <w:rFonts w:ascii="Arial" w:hAnsi="Arial" w:cs="Arial"/>
                </w:rPr>
                <w:t>https://youtu.be/DH6mtiOX6wQ</w:t>
              </w:r>
            </w:hyperlink>
          </w:p>
          <w:p w14:paraId="1689E890" w14:textId="772AFED5" w:rsidR="002F3B15" w:rsidRPr="00CC6DC6" w:rsidRDefault="002F3B15" w:rsidP="004F792B">
            <w:pPr>
              <w:jc w:val="both"/>
              <w:rPr>
                <w:rFonts w:ascii="Arial" w:hAnsi="Arial" w:cs="Arial"/>
              </w:rPr>
            </w:pPr>
            <w:r>
              <w:rPr>
                <w:rFonts w:ascii="Arial" w:hAnsi="Arial" w:cs="Arial"/>
              </w:rPr>
              <w:t xml:space="preserve"> Stare </w:t>
            </w:r>
            <w:proofErr w:type="spellStart"/>
            <w:r>
              <w:rPr>
                <w:rFonts w:ascii="Arial" w:hAnsi="Arial" w:cs="Arial"/>
              </w:rPr>
              <w:t>resistence</w:t>
            </w:r>
            <w:proofErr w:type="spellEnd"/>
            <w:r>
              <w:rPr>
                <w:rFonts w:ascii="Arial" w:hAnsi="Arial" w:cs="Arial"/>
              </w:rPr>
              <w:t xml:space="preserve"> to board governance model</w:t>
            </w:r>
          </w:p>
        </w:tc>
      </w:tr>
      <w:tr w:rsidR="00C54162" w:rsidRPr="00CC6DC6" w14:paraId="75D887CC" w14:textId="77777777">
        <w:trPr>
          <w:trHeight w:val="1155"/>
        </w:trPr>
        <w:tc>
          <w:tcPr>
            <w:tcW w:w="3210" w:type="dxa"/>
            <w:shd w:val="clear" w:color="auto" w:fill="FCE5CD"/>
          </w:tcPr>
          <w:p w14:paraId="45B876B9" w14:textId="5F2D93F3" w:rsidR="00C54162" w:rsidRPr="00CC6DC6" w:rsidRDefault="00C54162" w:rsidP="004F792B">
            <w:pPr>
              <w:jc w:val="both"/>
              <w:rPr>
                <w:rFonts w:ascii="Arial" w:eastAsia="Arial" w:hAnsi="Arial" w:cs="Arial"/>
              </w:rPr>
            </w:pPr>
            <w:r w:rsidRPr="00CC6DC6">
              <w:rPr>
                <w:rFonts w:ascii="Arial" w:eastAsia="Arial" w:hAnsi="Arial" w:cs="Arial"/>
              </w:rPr>
              <w:t>ACTIVITY 8</w:t>
            </w:r>
          </w:p>
        </w:tc>
        <w:tc>
          <w:tcPr>
            <w:tcW w:w="6435" w:type="dxa"/>
          </w:tcPr>
          <w:p w14:paraId="50AF72EB" w14:textId="3D64C409" w:rsidR="00C54162" w:rsidRPr="00CC6DC6" w:rsidRDefault="00C54162" w:rsidP="004F792B">
            <w:pPr>
              <w:jc w:val="both"/>
              <w:rPr>
                <w:rFonts w:ascii="Arial" w:hAnsi="Arial" w:cs="Arial"/>
              </w:rPr>
            </w:pPr>
            <w:r w:rsidRPr="00CC6DC6">
              <w:rPr>
                <w:rFonts w:ascii="Arial" w:hAnsi="Arial" w:cs="Arial"/>
              </w:rPr>
              <w:t>Learner to engage in communication, collaboration, problem solving, research, leadership activities. Examples, preparation of a poster to communicate new knowledge acquired, written essay, debate, audio recording …etc.</w:t>
            </w:r>
          </w:p>
        </w:tc>
      </w:tr>
      <w:tr w:rsidR="00C54162" w:rsidRPr="00CC6DC6" w14:paraId="6A406C2D" w14:textId="77777777">
        <w:tc>
          <w:tcPr>
            <w:tcW w:w="3210" w:type="dxa"/>
            <w:shd w:val="clear" w:color="auto" w:fill="FCE5CD"/>
          </w:tcPr>
          <w:p w14:paraId="0EDE8291" w14:textId="4B6E5FDF" w:rsidR="00C54162" w:rsidRPr="00CC6DC6" w:rsidRDefault="00C54162" w:rsidP="004F792B">
            <w:pPr>
              <w:jc w:val="both"/>
              <w:rPr>
                <w:rFonts w:ascii="Arial" w:eastAsia="Arial" w:hAnsi="Arial" w:cs="Arial"/>
              </w:rPr>
            </w:pPr>
            <w:r w:rsidRPr="00CC6DC6">
              <w:rPr>
                <w:rFonts w:ascii="Arial" w:eastAsia="Arial" w:hAnsi="Arial" w:cs="Arial"/>
              </w:rPr>
              <w:t xml:space="preserve">QUIZZ: </w:t>
            </w:r>
          </w:p>
          <w:p w14:paraId="03463577" w14:textId="18E452E7" w:rsidR="00C54162" w:rsidRPr="00CC6DC6" w:rsidRDefault="00C54162" w:rsidP="004F792B">
            <w:pPr>
              <w:jc w:val="both"/>
              <w:rPr>
                <w:rFonts w:ascii="Arial" w:eastAsia="Arial" w:hAnsi="Arial" w:cs="Arial"/>
              </w:rPr>
            </w:pPr>
          </w:p>
          <w:p w14:paraId="377DC98F" w14:textId="56E0D2A8" w:rsidR="00C54162" w:rsidRDefault="00C54162" w:rsidP="004F792B">
            <w:pPr>
              <w:jc w:val="both"/>
              <w:rPr>
                <w:rFonts w:ascii="Arial" w:eastAsia="Arial" w:hAnsi="Arial" w:cs="Arial"/>
              </w:rPr>
            </w:pPr>
            <w:r w:rsidRPr="00CC6DC6">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3"/>
                          <a:srcRect/>
                          <a:stretch>
                            <a:fillRect/>
                          </a:stretch>
                        </pic:blipFill>
                        <pic:spPr>
                          <a:xfrm>
                            <a:off x="0" y="0"/>
                            <a:ext cx="395288" cy="395288"/>
                          </a:xfrm>
                          <a:prstGeom prst="rect">
                            <a:avLst/>
                          </a:prstGeom>
                          <a:ln/>
                        </pic:spPr>
                      </pic:pic>
                    </a:graphicData>
                  </a:graphic>
                </wp:inline>
              </w:drawing>
            </w:r>
          </w:p>
          <w:p w14:paraId="09FE6435" w14:textId="7F56EB50" w:rsidR="002F3B15" w:rsidRDefault="002F3B15" w:rsidP="004F792B">
            <w:pPr>
              <w:jc w:val="both"/>
              <w:rPr>
                <w:rFonts w:ascii="Arial" w:eastAsia="Arial" w:hAnsi="Arial" w:cs="Arial"/>
              </w:rPr>
            </w:pPr>
          </w:p>
          <w:p w14:paraId="16F3438E" w14:textId="77777777" w:rsidR="002F3B15" w:rsidRPr="00CC6DC6" w:rsidRDefault="002F3B15" w:rsidP="004F792B">
            <w:pPr>
              <w:jc w:val="both"/>
              <w:rPr>
                <w:rFonts w:ascii="Arial" w:eastAsia="Arial" w:hAnsi="Arial" w:cs="Arial"/>
              </w:rPr>
            </w:pPr>
            <w:r w:rsidRPr="00CC6DC6">
              <w:rPr>
                <w:rFonts w:ascii="Arial" w:eastAsia="Arial" w:hAnsi="Arial" w:cs="Arial"/>
              </w:rPr>
              <w:lastRenderedPageBreak/>
              <w:t>Short questions to put knowledge to the test.</w:t>
            </w:r>
          </w:p>
          <w:p w14:paraId="0D734E2B" w14:textId="77777777" w:rsidR="002F3B15" w:rsidRPr="00CC6DC6" w:rsidRDefault="002F3B15" w:rsidP="004F792B">
            <w:pPr>
              <w:jc w:val="both"/>
              <w:rPr>
                <w:rFonts w:ascii="Arial" w:eastAsia="Arial" w:hAnsi="Arial" w:cs="Arial"/>
              </w:rPr>
            </w:pPr>
            <w:r w:rsidRPr="00CC6DC6">
              <w:rPr>
                <w:rFonts w:ascii="Arial" w:eastAsia="Arial" w:hAnsi="Arial" w:cs="Arial"/>
              </w:rPr>
              <w:t>Make it game like</w:t>
            </w:r>
          </w:p>
          <w:p w14:paraId="1B8A8836" w14:textId="77777777" w:rsidR="002F3B15" w:rsidRPr="00CC6DC6" w:rsidRDefault="002F3B15" w:rsidP="004F792B">
            <w:pPr>
              <w:jc w:val="both"/>
              <w:rPr>
                <w:rFonts w:ascii="Arial" w:hAnsi="Arial" w:cs="Arial"/>
              </w:rPr>
            </w:pPr>
            <w:r w:rsidRPr="00CC6DC6">
              <w:rPr>
                <w:rFonts w:ascii="Arial" w:eastAsia="Arial" w:hAnsi="Arial" w:cs="Arial"/>
              </w:rPr>
              <w:t>Challenge learners</w:t>
            </w:r>
            <w:r w:rsidRPr="00CC6DC6">
              <w:rPr>
                <w:rFonts w:ascii="Arial" w:hAnsi="Arial" w:cs="Arial"/>
              </w:rPr>
              <w:t xml:space="preserve"> </w:t>
            </w:r>
          </w:p>
          <w:p w14:paraId="448E66C1" w14:textId="2C984920" w:rsidR="002F3B15" w:rsidRDefault="002F3B15" w:rsidP="004F792B">
            <w:pPr>
              <w:jc w:val="both"/>
              <w:rPr>
                <w:rFonts w:ascii="Arial" w:eastAsia="Arial" w:hAnsi="Arial" w:cs="Arial"/>
              </w:rPr>
            </w:pPr>
            <w:r w:rsidRPr="00CC6DC6">
              <w:rPr>
                <w:rFonts w:ascii="Arial" w:hAnsi="Arial" w:cs="Arial"/>
              </w:rPr>
              <w:t xml:space="preserve">Questions of MCQ, T/F, short answer questions </w:t>
            </w:r>
            <w:proofErr w:type="spellStart"/>
            <w:r w:rsidRPr="00CC6DC6">
              <w:rPr>
                <w:rFonts w:ascii="Arial" w:hAnsi="Arial" w:cs="Arial"/>
              </w:rPr>
              <w:t>etc</w:t>
            </w:r>
            <w:proofErr w:type="spellEnd"/>
          </w:p>
          <w:p w14:paraId="3CF9FAD4" w14:textId="5D186F34" w:rsidR="002F3B15" w:rsidRDefault="002F3B15" w:rsidP="004F792B">
            <w:pPr>
              <w:jc w:val="both"/>
              <w:rPr>
                <w:rFonts w:ascii="Arial" w:eastAsia="Arial" w:hAnsi="Arial" w:cs="Arial"/>
              </w:rPr>
            </w:pPr>
          </w:p>
          <w:p w14:paraId="0D6F1614" w14:textId="77777777" w:rsidR="002F3B15" w:rsidRPr="00CC6DC6" w:rsidRDefault="002F3B15" w:rsidP="004F792B">
            <w:pPr>
              <w:jc w:val="both"/>
              <w:rPr>
                <w:rFonts w:ascii="Arial" w:eastAsia="Arial" w:hAnsi="Arial" w:cs="Arial"/>
              </w:rPr>
            </w:pPr>
          </w:p>
          <w:p w14:paraId="6FAA36AF" w14:textId="77777777" w:rsidR="00C54162" w:rsidRPr="00CC6DC6" w:rsidRDefault="00C54162" w:rsidP="004F792B">
            <w:pPr>
              <w:jc w:val="both"/>
              <w:rPr>
                <w:rFonts w:ascii="Arial" w:eastAsia="Arial" w:hAnsi="Arial" w:cs="Arial"/>
              </w:rPr>
            </w:pPr>
          </w:p>
        </w:tc>
        <w:tc>
          <w:tcPr>
            <w:tcW w:w="6435" w:type="dxa"/>
          </w:tcPr>
          <w:p w14:paraId="118AEABC" w14:textId="13325676" w:rsidR="00C54162" w:rsidRPr="004F792B" w:rsidRDefault="00691EB7" w:rsidP="004F792B">
            <w:pPr>
              <w:pStyle w:val="ListParagraph"/>
              <w:numPr>
                <w:ilvl w:val="0"/>
                <w:numId w:val="20"/>
              </w:numPr>
              <w:jc w:val="both"/>
              <w:rPr>
                <w:rFonts w:ascii="Arial" w:hAnsi="Arial" w:cs="Arial"/>
              </w:rPr>
            </w:pPr>
            <w:r w:rsidRPr="004F792B">
              <w:rPr>
                <w:rFonts w:ascii="Arial" w:hAnsi="Arial" w:cs="Arial"/>
              </w:rPr>
              <w:lastRenderedPageBreak/>
              <w:t>The basis of ------- works best for both corporation and nonprofit corporation.</w:t>
            </w:r>
          </w:p>
          <w:p w14:paraId="0B034EA1" w14:textId="77777777" w:rsidR="00691EB7" w:rsidRPr="00691EB7" w:rsidRDefault="00691EB7" w:rsidP="004F792B">
            <w:pPr>
              <w:pStyle w:val="ListParagraph"/>
              <w:jc w:val="both"/>
              <w:rPr>
                <w:rFonts w:ascii="Arial" w:hAnsi="Arial" w:cs="Arial"/>
              </w:rPr>
            </w:pPr>
          </w:p>
          <w:p w14:paraId="54B0F53A" w14:textId="6AD96D9B" w:rsidR="00691EB7" w:rsidRPr="004F792B" w:rsidRDefault="00691EB7" w:rsidP="004F792B">
            <w:pPr>
              <w:pStyle w:val="ListParagraph"/>
              <w:numPr>
                <w:ilvl w:val="0"/>
                <w:numId w:val="18"/>
              </w:numPr>
              <w:jc w:val="both"/>
              <w:rPr>
                <w:rFonts w:ascii="Arial" w:eastAsia="Times New Roman" w:hAnsi="Arial" w:cs="Arial"/>
                <w:bCs/>
                <w:color w:val="222222"/>
              </w:rPr>
            </w:pPr>
            <w:r w:rsidRPr="004F792B">
              <w:rPr>
                <w:rFonts w:ascii="Arial" w:eastAsia="Times New Roman" w:hAnsi="Arial" w:cs="Arial"/>
                <w:bCs/>
                <w:color w:val="222222"/>
              </w:rPr>
              <w:t>Traditional Model of Governance</w:t>
            </w:r>
          </w:p>
          <w:p w14:paraId="5A5DDD6B" w14:textId="0A292C9C" w:rsidR="00691EB7" w:rsidRPr="004F792B" w:rsidRDefault="00691EB7" w:rsidP="004F792B">
            <w:pPr>
              <w:pStyle w:val="ListParagraph"/>
              <w:numPr>
                <w:ilvl w:val="0"/>
                <w:numId w:val="18"/>
              </w:numPr>
              <w:jc w:val="both"/>
              <w:rPr>
                <w:rFonts w:ascii="Arial" w:eastAsia="Times New Roman" w:hAnsi="Arial" w:cs="Arial"/>
                <w:bCs/>
                <w:color w:val="222222"/>
                <w:highlight w:val="yellow"/>
              </w:rPr>
            </w:pPr>
            <w:r w:rsidRPr="004F792B">
              <w:rPr>
                <w:rFonts w:ascii="Arial" w:eastAsia="Times New Roman" w:hAnsi="Arial" w:cs="Arial"/>
                <w:bCs/>
                <w:color w:val="FF0000"/>
                <w:highlight w:val="yellow"/>
              </w:rPr>
              <w:t>Carver Board Governance Model</w:t>
            </w:r>
          </w:p>
          <w:p w14:paraId="03AA8297" w14:textId="65C61ABF" w:rsidR="00691EB7" w:rsidRDefault="00691EB7" w:rsidP="004F792B">
            <w:pPr>
              <w:pStyle w:val="ListParagraph"/>
              <w:numPr>
                <w:ilvl w:val="0"/>
                <w:numId w:val="18"/>
              </w:numPr>
              <w:jc w:val="both"/>
              <w:rPr>
                <w:rFonts w:ascii="Arial" w:eastAsia="Times New Roman" w:hAnsi="Arial" w:cs="Arial"/>
                <w:bCs/>
                <w:color w:val="222222"/>
              </w:rPr>
            </w:pPr>
            <w:r w:rsidRPr="004F792B">
              <w:rPr>
                <w:rFonts w:ascii="Arial" w:eastAsia="Times New Roman" w:hAnsi="Arial" w:cs="Arial"/>
                <w:bCs/>
                <w:color w:val="222222"/>
              </w:rPr>
              <w:t>Cortex Board of Governance Model</w:t>
            </w:r>
          </w:p>
          <w:p w14:paraId="7BFD0632" w14:textId="6DED30D1" w:rsidR="004F792B" w:rsidRPr="004F792B" w:rsidRDefault="004F792B" w:rsidP="004F792B">
            <w:pPr>
              <w:jc w:val="both"/>
              <w:rPr>
                <w:rFonts w:ascii="Arial" w:eastAsia="Times New Roman" w:hAnsi="Arial" w:cs="Arial"/>
                <w:bCs/>
                <w:color w:val="222222"/>
              </w:rPr>
            </w:pPr>
          </w:p>
          <w:p w14:paraId="532B9978" w14:textId="21426072" w:rsidR="004F792B" w:rsidRPr="004F792B" w:rsidRDefault="004F792B" w:rsidP="004F792B">
            <w:pPr>
              <w:pStyle w:val="ListParagraph"/>
              <w:numPr>
                <w:ilvl w:val="0"/>
                <w:numId w:val="20"/>
              </w:numPr>
              <w:jc w:val="both"/>
              <w:rPr>
                <w:rFonts w:ascii="Arial" w:hAnsi="Arial" w:cs="Arial"/>
              </w:rPr>
            </w:pPr>
            <w:r w:rsidRPr="004F792B">
              <w:rPr>
                <w:rFonts w:ascii="Arial" w:hAnsi="Arial" w:cs="Arial"/>
              </w:rPr>
              <w:t>Consensus board governance model is also called----</w:t>
            </w:r>
          </w:p>
          <w:p w14:paraId="61A58E0B" w14:textId="18D89367" w:rsidR="004F792B" w:rsidRPr="004F792B" w:rsidRDefault="004F792B" w:rsidP="004F792B">
            <w:pPr>
              <w:pStyle w:val="ListParagraph"/>
              <w:numPr>
                <w:ilvl w:val="0"/>
                <w:numId w:val="21"/>
              </w:numPr>
              <w:jc w:val="both"/>
              <w:rPr>
                <w:rFonts w:ascii="Arial" w:hAnsi="Arial" w:cs="Arial"/>
              </w:rPr>
            </w:pPr>
            <w:r w:rsidRPr="004F792B">
              <w:rPr>
                <w:rFonts w:ascii="Arial" w:hAnsi="Arial" w:cs="Arial"/>
              </w:rPr>
              <w:t xml:space="preserve">Procedure </w:t>
            </w:r>
          </w:p>
          <w:p w14:paraId="71FA2C6A" w14:textId="5773519E" w:rsidR="004F792B" w:rsidRPr="004F792B" w:rsidRDefault="004F792B" w:rsidP="004F792B">
            <w:pPr>
              <w:pStyle w:val="ListParagraph"/>
              <w:numPr>
                <w:ilvl w:val="0"/>
                <w:numId w:val="21"/>
              </w:numPr>
              <w:jc w:val="both"/>
              <w:rPr>
                <w:rFonts w:ascii="Arial" w:hAnsi="Arial" w:cs="Arial"/>
              </w:rPr>
            </w:pPr>
            <w:r w:rsidRPr="004F792B">
              <w:rPr>
                <w:rFonts w:ascii="Arial" w:hAnsi="Arial" w:cs="Arial"/>
              </w:rPr>
              <w:t xml:space="preserve">system </w:t>
            </w:r>
          </w:p>
          <w:p w14:paraId="0A7AB8A1" w14:textId="0151E66C" w:rsidR="004F792B" w:rsidRPr="004F792B" w:rsidRDefault="004F792B" w:rsidP="004F792B">
            <w:pPr>
              <w:pStyle w:val="ListParagraph"/>
              <w:numPr>
                <w:ilvl w:val="0"/>
                <w:numId w:val="21"/>
              </w:numPr>
              <w:jc w:val="both"/>
              <w:rPr>
                <w:rFonts w:ascii="Arial" w:hAnsi="Arial" w:cs="Arial"/>
                <w:highlight w:val="yellow"/>
              </w:rPr>
            </w:pPr>
            <w:r w:rsidRPr="004F792B">
              <w:rPr>
                <w:rFonts w:ascii="Arial" w:hAnsi="Arial" w:cs="Arial"/>
                <w:highlight w:val="yellow"/>
              </w:rPr>
              <w:t>process</w:t>
            </w:r>
          </w:p>
          <w:p w14:paraId="0A33044A" w14:textId="6CDC90FD" w:rsidR="004F792B" w:rsidRDefault="004F792B" w:rsidP="004F792B">
            <w:pPr>
              <w:jc w:val="both"/>
              <w:rPr>
                <w:rFonts w:ascii="Arial" w:hAnsi="Arial" w:cs="Arial"/>
              </w:rPr>
            </w:pPr>
          </w:p>
          <w:p w14:paraId="64B326EE" w14:textId="244F2BBB" w:rsidR="004F792B" w:rsidRPr="004F792B" w:rsidRDefault="004F792B" w:rsidP="004F792B">
            <w:pPr>
              <w:pStyle w:val="ListParagraph"/>
              <w:numPr>
                <w:ilvl w:val="0"/>
                <w:numId w:val="20"/>
              </w:numPr>
              <w:jc w:val="both"/>
              <w:rPr>
                <w:rFonts w:ascii="Arial" w:hAnsi="Arial" w:cs="Arial"/>
              </w:rPr>
            </w:pPr>
            <w:r>
              <w:rPr>
                <w:rFonts w:ascii="Arial" w:hAnsi="Arial" w:cs="Arial"/>
              </w:rPr>
              <w:t>_____ Model Works Best f</w:t>
            </w:r>
            <w:r w:rsidRPr="004F792B">
              <w:rPr>
                <w:rFonts w:ascii="Arial" w:hAnsi="Arial" w:cs="Arial"/>
              </w:rPr>
              <w:t>or New Organization Where Expertise Is Lacking</w:t>
            </w:r>
          </w:p>
          <w:p w14:paraId="1B506E09" w14:textId="10C67BB5" w:rsidR="004F792B" w:rsidRPr="004F792B" w:rsidRDefault="004F792B" w:rsidP="004F792B">
            <w:pPr>
              <w:pStyle w:val="ListParagraph"/>
              <w:numPr>
                <w:ilvl w:val="0"/>
                <w:numId w:val="19"/>
              </w:numPr>
              <w:jc w:val="both"/>
              <w:rPr>
                <w:rFonts w:ascii="Arial" w:hAnsi="Arial" w:cs="Arial"/>
                <w:highlight w:val="yellow"/>
              </w:rPr>
            </w:pPr>
            <w:r w:rsidRPr="004F792B">
              <w:rPr>
                <w:rFonts w:ascii="Arial" w:hAnsi="Arial" w:cs="Arial"/>
                <w:highlight w:val="yellow"/>
              </w:rPr>
              <w:t>The Competency Board Governance Model</w:t>
            </w:r>
          </w:p>
          <w:p w14:paraId="566FB443" w14:textId="5F0E5A5E" w:rsidR="004F792B" w:rsidRPr="004F792B" w:rsidRDefault="004F792B" w:rsidP="004F792B">
            <w:pPr>
              <w:pStyle w:val="ListParagraph"/>
              <w:numPr>
                <w:ilvl w:val="0"/>
                <w:numId w:val="19"/>
              </w:numPr>
              <w:jc w:val="both"/>
              <w:rPr>
                <w:rFonts w:ascii="Arial" w:eastAsia="Times New Roman" w:hAnsi="Arial" w:cs="Arial"/>
                <w:bCs/>
                <w:color w:val="222222"/>
              </w:rPr>
            </w:pPr>
            <w:r w:rsidRPr="004F792B">
              <w:rPr>
                <w:rFonts w:ascii="Arial" w:eastAsia="Times New Roman" w:hAnsi="Arial" w:cs="Arial"/>
                <w:bCs/>
                <w:color w:val="222222"/>
              </w:rPr>
              <w:t xml:space="preserve">Traditional Model </w:t>
            </w:r>
            <w:proofErr w:type="gramStart"/>
            <w:r w:rsidRPr="004F792B">
              <w:rPr>
                <w:rFonts w:ascii="Arial" w:eastAsia="Times New Roman" w:hAnsi="Arial" w:cs="Arial"/>
                <w:bCs/>
                <w:color w:val="222222"/>
              </w:rPr>
              <w:t>Of</w:t>
            </w:r>
            <w:proofErr w:type="gramEnd"/>
            <w:r w:rsidRPr="004F792B">
              <w:rPr>
                <w:rFonts w:ascii="Arial" w:eastAsia="Times New Roman" w:hAnsi="Arial" w:cs="Arial"/>
                <w:bCs/>
                <w:color w:val="222222"/>
              </w:rPr>
              <w:t xml:space="preserve"> Governance</w:t>
            </w:r>
          </w:p>
          <w:p w14:paraId="602B2012" w14:textId="55098E9F" w:rsidR="004F792B" w:rsidRPr="004F792B" w:rsidRDefault="004F792B" w:rsidP="004F792B">
            <w:pPr>
              <w:pStyle w:val="ListParagraph"/>
              <w:numPr>
                <w:ilvl w:val="0"/>
                <w:numId w:val="19"/>
              </w:numPr>
              <w:jc w:val="both"/>
              <w:rPr>
                <w:rFonts w:ascii="Arial" w:eastAsia="Times New Roman" w:hAnsi="Arial" w:cs="Arial"/>
                <w:bCs/>
                <w:color w:val="222222"/>
              </w:rPr>
            </w:pPr>
            <w:r w:rsidRPr="004F792B">
              <w:rPr>
                <w:rFonts w:ascii="Arial" w:eastAsia="Times New Roman" w:hAnsi="Arial" w:cs="Arial"/>
                <w:bCs/>
                <w:color w:val="222222"/>
              </w:rPr>
              <w:t xml:space="preserve">Cortex Board </w:t>
            </w:r>
            <w:proofErr w:type="gramStart"/>
            <w:r w:rsidRPr="004F792B">
              <w:rPr>
                <w:rFonts w:ascii="Arial" w:eastAsia="Times New Roman" w:hAnsi="Arial" w:cs="Arial"/>
                <w:bCs/>
                <w:color w:val="222222"/>
              </w:rPr>
              <w:t>Of</w:t>
            </w:r>
            <w:proofErr w:type="gramEnd"/>
            <w:r w:rsidRPr="004F792B">
              <w:rPr>
                <w:rFonts w:ascii="Arial" w:eastAsia="Times New Roman" w:hAnsi="Arial" w:cs="Arial"/>
                <w:bCs/>
                <w:color w:val="222222"/>
              </w:rPr>
              <w:t xml:space="preserve"> Governance Model</w:t>
            </w:r>
          </w:p>
          <w:p w14:paraId="5D6EFD17" w14:textId="06827A2C" w:rsidR="00691EB7" w:rsidRPr="004F792B" w:rsidRDefault="00691EB7" w:rsidP="004F792B">
            <w:pPr>
              <w:jc w:val="both"/>
              <w:rPr>
                <w:rFonts w:ascii="Arial" w:hAnsi="Arial" w:cs="Arial"/>
              </w:rPr>
            </w:pPr>
          </w:p>
          <w:p w14:paraId="7000D035" w14:textId="3BF5BD61" w:rsidR="00691EB7" w:rsidRPr="00691EB7" w:rsidRDefault="00691EB7" w:rsidP="004F792B">
            <w:pPr>
              <w:pStyle w:val="ListParagraph"/>
              <w:jc w:val="both"/>
              <w:rPr>
                <w:rFonts w:ascii="Arial" w:hAnsi="Arial" w:cs="Arial"/>
              </w:rPr>
            </w:pPr>
          </w:p>
        </w:tc>
      </w:tr>
      <w:tr w:rsidR="00C54162" w:rsidRPr="00CC6DC6" w14:paraId="439F9B31" w14:textId="77777777">
        <w:tc>
          <w:tcPr>
            <w:tcW w:w="3210" w:type="dxa"/>
            <w:shd w:val="clear" w:color="auto" w:fill="FCE5CD"/>
          </w:tcPr>
          <w:p w14:paraId="4482DBFB" w14:textId="77777777" w:rsidR="00C54162" w:rsidRPr="00CC6DC6" w:rsidRDefault="00C54162" w:rsidP="004F792B">
            <w:pPr>
              <w:jc w:val="both"/>
              <w:rPr>
                <w:rFonts w:ascii="Arial" w:eastAsia="Arial" w:hAnsi="Arial" w:cs="Arial"/>
              </w:rPr>
            </w:pPr>
            <w:r w:rsidRPr="00CC6DC6">
              <w:rPr>
                <w:rFonts w:ascii="Arial" w:eastAsia="Arial" w:hAnsi="Arial" w:cs="Arial"/>
              </w:rPr>
              <w:lastRenderedPageBreak/>
              <w:t>TAKE HOME MESSAGE</w:t>
            </w:r>
          </w:p>
        </w:tc>
        <w:tc>
          <w:tcPr>
            <w:tcW w:w="6435" w:type="dxa"/>
          </w:tcPr>
          <w:p w14:paraId="6B3DF9A8" w14:textId="7EC79124" w:rsidR="00C54162" w:rsidRPr="00CC6DC6" w:rsidRDefault="00C54162" w:rsidP="004F792B">
            <w:pPr>
              <w:jc w:val="both"/>
              <w:rPr>
                <w:rFonts w:ascii="Arial" w:hAnsi="Arial" w:cs="Arial"/>
              </w:rPr>
            </w:pPr>
            <w:r w:rsidRPr="00CC6DC6">
              <w:rPr>
                <w:rFonts w:ascii="Arial" w:hAnsi="Arial" w:cs="Arial"/>
              </w:rPr>
              <w:t>Learner to state the take home message from their learning experience.</w:t>
            </w:r>
          </w:p>
        </w:tc>
      </w:tr>
      <w:tr w:rsidR="00C54162" w:rsidRPr="00CC6DC6" w14:paraId="1EBF3D9B" w14:textId="77777777">
        <w:tc>
          <w:tcPr>
            <w:tcW w:w="3210" w:type="dxa"/>
            <w:shd w:val="clear" w:color="auto" w:fill="FCE5CD"/>
          </w:tcPr>
          <w:p w14:paraId="5D1175B3" w14:textId="77777777" w:rsidR="00C54162" w:rsidRPr="00CC6DC6" w:rsidRDefault="00C54162" w:rsidP="004F792B">
            <w:pPr>
              <w:jc w:val="both"/>
              <w:rPr>
                <w:rFonts w:ascii="Arial" w:eastAsia="Arial" w:hAnsi="Arial" w:cs="Arial"/>
              </w:rPr>
            </w:pPr>
            <w:r w:rsidRPr="00CC6DC6">
              <w:rPr>
                <w:rFonts w:ascii="Arial" w:eastAsia="Arial" w:hAnsi="Arial" w:cs="Arial"/>
              </w:rPr>
              <w:t>Reference list</w:t>
            </w:r>
          </w:p>
        </w:tc>
        <w:tc>
          <w:tcPr>
            <w:tcW w:w="6435" w:type="dxa"/>
          </w:tcPr>
          <w:p w14:paraId="4DE2D94F"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22222"/>
                <w:shd w:val="clear" w:color="auto" w:fill="FFFFFF"/>
              </w:rPr>
              <w:t xml:space="preserve">Solomon, J. (2020). </w:t>
            </w:r>
            <w:r w:rsidRPr="00C15464">
              <w:rPr>
                <w:rFonts w:ascii="Arial" w:eastAsia="Times New Roman" w:hAnsi="Arial" w:cs="Arial"/>
                <w:i/>
                <w:iCs/>
                <w:color w:val="222222"/>
                <w:shd w:val="clear" w:color="auto" w:fill="FFFFFF"/>
              </w:rPr>
              <w:t>Corporate governance and accountability</w:t>
            </w:r>
            <w:r w:rsidRPr="00C15464">
              <w:rPr>
                <w:rFonts w:ascii="Arial" w:eastAsia="Times New Roman" w:hAnsi="Arial" w:cs="Arial"/>
                <w:color w:val="222222"/>
                <w:shd w:val="clear" w:color="auto" w:fill="FFFFFF"/>
              </w:rPr>
              <w:t>. John Wiley &amp; Sons</w:t>
            </w:r>
            <w:r w:rsidRPr="00C15464">
              <w:rPr>
                <w:rFonts w:ascii="Arial" w:eastAsia="Times New Roman" w:hAnsi="Arial" w:cs="Arial"/>
                <w:b/>
                <w:bCs/>
                <w:color w:val="222222"/>
                <w:shd w:val="clear" w:color="auto" w:fill="FFFFFF"/>
              </w:rPr>
              <w:t>.</w:t>
            </w:r>
          </w:p>
          <w:p w14:paraId="7E9D0A10"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22222"/>
                <w:shd w:val="clear" w:color="auto" w:fill="FFFFFF"/>
              </w:rPr>
              <w:t xml:space="preserve">Leblanc, R. (2020). The Handbook of Board Governance: An Introduction and Overview. </w:t>
            </w:r>
            <w:r w:rsidRPr="00C15464">
              <w:rPr>
                <w:rFonts w:ascii="Arial" w:eastAsia="Times New Roman" w:hAnsi="Arial" w:cs="Arial"/>
                <w:i/>
                <w:iCs/>
                <w:color w:val="222222"/>
                <w:shd w:val="clear" w:color="auto" w:fill="FFFFFF"/>
              </w:rPr>
              <w:t>The Handbook of Board Governance: A Comprehensive Guide for Public, Private and Not</w:t>
            </w:r>
            <w:r w:rsidRPr="00C15464">
              <w:rPr>
                <w:rFonts w:ascii="Cambria Math" w:eastAsia="Times New Roman" w:hAnsi="Cambria Math" w:cs="Cambria Math"/>
                <w:i/>
                <w:iCs/>
                <w:color w:val="222222"/>
                <w:shd w:val="clear" w:color="auto" w:fill="FFFFFF"/>
              </w:rPr>
              <w:t>‐</w:t>
            </w:r>
            <w:r w:rsidRPr="00C15464">
              <w:rPr>
                <w:rFonts w:ascii="Arial" w:eastAsia="Times New Roman" w:hAnsi="Arial" w:cs="Arial"/>
                <w:i/>
                <w:iCs/>
                <w:color w:val="222222"/>
                <w:shd w:val="clear" w:color="auto" w:fill="FFFFFF"/>
              </w:rPr>
              <w:t>for</w:t>
            </w:r>
            <w:r w:rsidRPr="00C15464">
              <w:rPr>
                <w:rFonts w:ascii="Cambria Math" w:eastAsia="Times New Roman" w:hAnsi="Cambria Math" w:cs="Cambria Math"/>
                <w:i/>
                <w:iCs/>
                <w:color w:val="222222"/>
                <w:shd w:val="clear" w:color="auto" w:fill="FFFFFF"/>
              </w:rPr>
              <w:t>‐</w:t>
            </w:r>
            <w:r w:rsidRPr="00C15464">
              <w:rPr>
                <w:rFonts w:ascii="Arial" w:eastAsia="Times New Roman" w:hAnsi="Arial" w:cs="Arial"/>
                <w:i/>
                <w:iCs/>
                <w:color w:val="222222"/>
                <w:shd w:val="clear" w:color="auto" w:fill="FFFFFF"/>
              </w:rPr>
              <w:t>Profit Board Members</w:t>
            </w:r>
            <w:r w:rsidRPr="00C15464">
              <w:rPr>
                <w:rFonts w:ascii="Arial" w:eastAsia="Times New Roman" w:hAnsi="Arial" w:cs="Arial"/>
                <w:color w:val="222222"/>
                <w:shd w:val="clear" w:color="auto" w:fill="FFFFFF"/>
              </w:rPr>
              <w:t>, 1-25.</w:t>
            </w:r>
          </w:p>
          <w:p w14:paraId="58F7B9F2"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22222"/>
                <w:shd w:val="clear" w:color="auto" w:fill="FFFFFF"/>
              </w:rPr>
              <w:t xml:space="preserve">Bloomfield, S. (2020). </w:t>
            </w:r>
            <w:r w:rsidRPr="00C15464">
              <w:rPr>
                <w:rFonts w:ascii="Arial" w:eastAsia="Times New Roman" w:hAnsi="Arial" w:cs="Arial"/>
                <w:i/>
                <w:iCs/>
                <w:color w:val="222222"/>
                <w:shd w:val="clear" w:color="auto" w:fill="FFFFFF"/>
              </w:rPr>
              <w:t>Absolute Essentials of Corporate Governance</w:t>
            </w:r>
            <w:r w:rsidRPr="00C15464">
              <w:rPr>
                <w:rFonts w:ascii="Arial" w:eastAsia="Times New Roman" w:hAnsi="Arial" w:cs="Arial"/>
                <w:color w:val="222222"/>
                <w:shd w:val="clear" w:color="auto" w:fill="FFFFFF"/>
              </w:rPr>
              <w:t>. Routledge.</w:t>
            </w:r>
          </w:p>
          <w:p w14:paraId="1370A9FD" w14:textId="77777777" w:rsidR="00C15464" w:rsidRPr="00C15464" w:rsidRDefault="00C54162" w:rsidP="004F792B">
            <w:pPr>
              <w:pStyle w:val="ListParagraph"/>
              <w:numPr>
                <w:ilvl w:val="0"/>
                <w:numId w:val="9"/>
              </w:numPr>
              <w:jc w:val="both"/>
              <w:rPr>
                <w:rFonts w:ascii="Arial" w:eastAsia="Times New Roman" w:hAnsi="Arial" w:cs="Arial"/>
              </w:rPr>
            </w:pPr>
            <w:proofErr w:type="spellStart"/>
            <w:r w:rsidRPr="00C15464">
              <w:rPr>
                <w:rFonts w:ascii="Arial" w:eastAsia="Times New Roman" w:hAnsi="Arial" w:cs="Arial"/>
                <w:color w:val="222222"/>
                <w:shd w:val="clear" w:color="auto" w:fill="FFFFFF"/>
              </w:rPr>
              <w:t>Mastrodascio</w:t>
            </w:r>
            <w:proofErr w:type="spellEnd"/>
            <w:r w:rsidRPr="00C15464">
              <w:rPr>
                <w:rFonts w:ascii="Arial" w:eastAsia="Times New Roman" w:hAnsi="Arial" w:cs="Arial"/>
                <w:color w:val="222222"/>
                <w:shd w:val="clear" w:color="auto" w:fill="FFFFFF"/>
              </w:rPr>
              <w:t xml:space="preserve">, M. (2021). </w:t>
            </w:r>
            <w:r w:rsidRPr="00C15464">
              <w:rPr>
                <w:rFonts w:ascii="Arial" w:eastAsia="Times New Roman" w:hAnsi="Arial" w:cs="Arial"/>
                <w:i/>
                <w:iCs/>
                <w:color w:val="222222"/>
                <w:shd w:val="clear" w:color="auto" w:fill="FFFFFF"/>
              </w:rPr>
              <w:t>Corporate Governance Models: A Critical Assessment</w:t>
            </w:r>
            <w:r w:rsidRPr="00C15464">
              <w:rPr>
                <w:rFonts w:ascii="Arial" w:eastAsia="Times New Roman" w:hAnsi="Arial" w:cs="Arial"/>
                <w:color w:val="222222"/>
                <w:shd w:val="clear" w:color="auto" w:fill="FFFFFF"/>
              </w:rPr>
              <w:t>. Routledge.</w:t>
            </w:r>
          </w:p>
          <w:p w14:paraId="3516A8CA"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02122"/>
                <w:shd w:val="clear" w:color="auto" w:fill="FFFFFF"/>
              </w:rPr>
              <w:t xml:space="preserve">OECD (2015), G20/OECD Principles of Corporate Governance, OECD Publishing, Paris. </w:t>
            </w:r>
            <w:r w:rsidRPr="00C15464">
              <w:rPr>
                <w:rFonts w:ascii="Arial" w:eastAsia="Times New Roman" w:hAnsi="Arial" w:cs="Arial"/>
                <w:b/>
                <w:bCs/>
                <w:color w:val="000000"/>
              </w:rPr>
              <w:t> </w:t>
            </w:r>
          </w:p>
          <w:p w14:paraId="34048B59"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22222"/>
                <w:shd w:val="clear" w:color="auto" w:fill="FFFFFF"/>
              </w:rPr>
              <w:t xml:space="preserve">Cheema, M. U., </w:t>
            </w:r>
            <w:proofErr w:type="spellStart"/>
            <w:r w:rsidRPr="00C15464">
              <w:rPr>
                <w:rFonts w:ascii="Arial" w:eastAsia="Times New Roman" w:hAnsi="Arial" w:cs="Arial"/>
                <w:color w:val="222222"/>
                <w:shd w:val="clear" w:color="auto" w:fill="FFFFFF"/>
              </w:rPr>
              <w:t>Munir</w:t>
            </w:r>
            <w:proofErr w:type="spellEnd"/>
            <w:r w:rsidRPr="00C15464">
              <w:rPr>
                <w:rFonts w:ascii="Arial" w:eastAsia="Times New Roman" w:hAnsi="Arial" w:cs="Arial"/>
                <w:color w:val="222222"/>
                <w:shd w:val="clear" w:color="auto" w:fill="FFFFFF"/>
              </w:rPr>
              <w:t xml:space="preserve">, R., &amp; Su, S. (2021). </w:t>
            </w:r>
            <w:r w:rsidRPr="00C15464">
              <w:rPr>
                <w:rFonts w:ascii="Arial" w:eastAsia="Times New Roman" w:hAnsi="Arial" w:cs="Arial"/>
                <w:i/>
                <w:iCs/>
                <w:color w:val="222222"/>
                <w:shd w:val="clear" w:color="auto" w:fill="FFFFFF"/>
              </w:rPr>
              <w:t xml:space="preserve">Corporate governance and whistleblowing: corporate culture and employee </w:t>
            </w:r>
            <w:proofErr w:type="spellStart"/>
            <w:r w:rsidRPr="00C15464">
              <w:rPr>
                <w:rFonts w:ascii="Arial" w:eastAsia="Times New Roman" w:hAnsi="Arial" w:cs="Arial"/>
                <w:i/>
                <w:iCs/>
                <w:color w:val="222222"/>
                <w:shd w:val="clear" w:color="auto" w:fill="FFFFFF"/>
              </w:rPr>
              <w:t>behaviour</w:t>
            </w:r>
            <w:proofErr w:type="spellEnd"/>
            <w:r w:rsidRPr="00C15464">
              <w:rPr>
                <w:rFonts w:ascii="Arial" w:eastAsia="Times New Roman" w:hAnsi="Arial" w:cs="Arial"/>
                <w:color w:val="222222"/>
                <w:shd w:val="clear" w:color="auto" w:fill="FFFFFF"/>
              </w:rPr>
              <w:t>. Routledge.</w:t>
            </w:r>
          </w:p>
          <w:p w14:paraId="31B53F4B" w14:textId="77777777" w:rsidR="00C15464" w:rsidRPr="00C15464" w:rsidRDefault="00C54162" w:rsidP="004F792B">
            <w:pPr>
              <w:pStyle w:val="ListParagraph"/>
              <w:numPr>
                <w:ilvl w:val="0"/>
                <w:numId w:val="9"/>
              </w:numPr>
              <w:jc w:val="both"/>
              <w:rPr>
                <w:rFonts w:ascii="Arial" w:eastAsia="Times New Roman" w:hAnsi="Arial" w:cs="Arial"/>
              </w:rPr>
            </w:pPr>
            <w:r w:rsidRPr="00C15464">
              <w:rPr>
                <w:rFonts w:ascii="Arial" w:eastAsia="Times New Roman" w:hAnsi="Arial" w:cs="Arial"/>
                <w:color w:val="202122"/>
                <w:shd w:val="clear" w:color="auto" w:fill="FFFFFF"/>
              </w:rPr>
              <w:t> </w:t>
            </w:r>
            <w:proofErr w:type="spellStart"/>
            <w:r w:rsidRPr="00C15464">
              <w:rPr>
                <w:rFonts w:ascii="Arial" w:eastAsia="Times New Roman" w:hAnsi="Arial" w:cs="Arial"/>
                <w:color w:val="222222"/>
                <w:shd w:val="clear" w:color="auto" w:fill="FFFFFF"/>
              </w:rPr>
              <w:t>Verbin</w:t>
            </w:r>
            <w:proofErr w:type="spellEnd"/>
            <w:r w:rsidRPr="00C15464">
              <w:rPr>
                <w:rFonts w:ascii="Arial" w:eastAsia="Times New Roman" w:hAnsi="Arial" w:cs="Arial"/>
                <w:color w:val="222222"/>
                <w:shd w:val="clear" w:color="auto" w:fill="FFFFFF"/>
              </w:rPr>
              <w:t xml:space="preserve">, I. (2020). </w:t>
            </w:r>
            <w:r w:rsidRPr="00C15464">
              <w:rPr>
                <w:rFonts w:ascii="Arial" w:eastAsia="Times New Roman" w:hAnsi="Arial" w:cs="Arial"/>
                <w:i/>
                <w:iCs/>
                <w:color w:val="222222"/>
                <w:shd w:val="clear" w:color="auto" w:fill="FFFFFF"/>
              </w:rPr>
              <w:t>Corporate responsibility in the digital age</w:t>
            </w:r>
            <w:r w:rsidRPr="00C15464">
              <w:rPr>
                <w:rFonts w:ascii="Arial" w:eastAsia="Times New Roman" w:hAnsi="Arial" w:cs="Arial"/>
                <w:color w:val="222222"/>
                <w:shd w:val="clear" w:color="auto" w:fill="FFFFFF"/>
              </w:rPr>
              <w:t>. Routledge.</w:t>
            </w:r>
          </w:p>
          <w:p w14:paraId="7048C8D3" w14:textId="77777777" w:rsidR="00C15464" w:rsidRPr="00C15464" w:rsidRDefault="00C54162" w:rsidP="004F792B">
            <w:pPr>
              <w:pStyle w:val="ListParagraph"/>
              <w:numPr>
                <w:ilvl w:val="0"/>
                <w:numId w:val="9"/>
              </w:numPr>
              <w:spacing w:before="120"/>
              <w:jc w:val="both"/>
              <w:rPr>
                <w:rFonts w:ascii="Arial" w:eastAsia="Times New Roman" w:hAnsi="Arial" w:cs="Arial"/>
              </w:rPr>
            </w:pPr>
            <w:proofErr w:type="spellStart"/>
            <w:r w:rsidRPr="00C15464">
              <w:rPr>
                <w:rFonts w:ascii="Arial" w:eastAsia="Times New Roman" w:hAnsi="Arial" w:cs="Arial"/>
                <w:color w:val="222222"/>
                <w:shd w:val="clear" w:color="auto" w:fill="FFFFFF"/>
              </w:rPr>
              <w:t>Joecks</w:t>
            </w:r>
            <w:proofErr w:type="spellEnd"/>
            <w:r w:rsidRPr="00C15464">
              <w:rPr>
                <w:rFonts w:ascii="Arial" w:eastAsia="Times New Roman" w:hAnsi="Arial" w:cs="Arial"/>
                <w:color w:val="222222"/>
                <w:shd w:val="clear" w:color="auto" w:fill="FFFFFF"/>
              </w:rPr>
              <w:t xml:space="preserve">, J., Pull, K., &amp; </w:t>
            </w:r>
            <w:proofErr w:type="spellStart"/>
            <w:r w:rsidRPr="00C15464">
              <w:rPr>
                <w:rFonts w:ascii="Arial" w:eastAsia="Times New Roman" w:hAnsi="Arial" w:cs="Arial"/>
                <w:color w:val="222222"/>
                <w:shd w:val="clear" w:color="auto" w:fill="FFFFFF"/>
              </w:rPr>
              <w:t>Scharfenkamp</w:t>
            </w:r>
            <w:proofErr w:type="spellEnd"/>
            <w:r w:rsidRPr="00C15464">
              <w:rPr>
                <w:rFonts w:ascii="Arial" w:eastAsia="Times New Roman" w:hAnsi="Arial" w:cs="Arial"/>
                <w:color w:val="222222"/>
                <w:shd w:val="clear" w:color="auto" w:fill="FFFFFF"/>
              </w:rPr>
              <w:t xml:space="preserve">, K. (2023). Women directors, board attendance, and corporate financial performance. </w:t>
            </w:r>
            <w:r w:rsidRPr="00C15464">
              <w:rPr>
                <w:rFonts w:ascii="Arial" w:eastAsia="Times New Roman" w:hAnsi="Arial" w:cs="Arial"/>
                <w:i/>
                <w:iCs/>
                <w:color w:val="222222"/>
                <w:shd w:val="clear" w:color="auto" w:fill="FFFFFF"/>
              </w:rPr>
              <w:t>Corporate Governance: An International Review</w:t>
            </w:r>
            <w:r w:rsidRPr="00C15464">
              <w:rPr>
                <w:rFonts w:ascii="Arial" w:eastAsia="Times New Roman" w:hAnsi="Arial" w:cs="Arial"/>
                <w:color w:val="222222"/>
                <w:shd w:val="clear" w:color="auto" w:fill="FFFFFF"/>
              </w:rPr>
              <w:t>.</w:t>
            </w:r>
          </w:p>
          <w:p w14:paraId="79B841EC" w14:textId="77777777" w:rsidR="00C15464" w:rsidRPr="00C15464" w:rsidRDefault="00C54162" w:rsidP="004F792B">
            <w:pPr>
              <w:pStyle w:val="ListParagraph"/>
              <w:numPr>
                <w:ilvl w:val="0"/>
                <w:numId w:val="9"/>
              </w:numPr>
              <w:spacing w:before="120"/>
              <w:jc w:val="both"/>
              <w:rPr>
                <w:rFonts w:ascii="Arial" w:eastAsia="Times New Roman" w:hAnsi="Arial" w:cs="Arial"/>
              </w:rPr>
            </w:pPr>
            <w:proofErr w:type="spellStart"/>
            <w:r w:rsidRPr="00C15464">
              <w:rPr>
                <w:rFonts w:ascii="Arial" w:eastAsia="Times New Roman" w:hAnsi="Arial" w:cs="Arial"/>
                <w:color w:val="000000"/>
              </w:rPr>
              <w:t>Larcker</w:t>
            </w:r>
            <w:proofErr w:type="spellEnd"/>
            <w:r w:rsidRPr="00C15464">
              <w:rPr>
                <w:rFonts w:ascii="Arial" w:eastAsia="Times New Roman" w:hAnsi="Arial" w:cs="Arial"/>
                <w:color w:val="000000"/>
              </w:rPr>
              <w:t xml:space="preserve">, David F and Brian </w:t>
            </w:r>
            <w:proofErr w:type="spellStart"/>
            <w:r w:rsidRPr="00C15464">
              <w:rPr>
                <w:rFonts w:ascii="Arial" w:eastAsia="Times New Roman" w:hAnsi="Arial" w:cs="Arial"/>
                <w:color w:val="000000"/>
              </w:rPr>
              <w:t>Tayan</w:t>
            </w:r>
            <w:proofErr w:type="spellEnd"/>
            <w:r w:rsidRPr="00C15464">
              <w:rPr>
                <w:rFonts w:ascii="Arial" w:eastAsia="Times New Roman" w:hAnsi="Arial" w:cs="Arial"/>
                <w:color w:val="000000"/>
              </w:rPr>
              <w:t xml:space="preserve"> (2016). </w:t>
            </w:r>
            <w:r w:rsidRPr="00C15464">
              <w:rPr>
                <w:rFonts w:ascii="Arial" w:eastAsia="Times New Roman" w:hAnsi="Arial" w:cs="Arial"/>
                <w:i/>
                <w:iCs/>
                <w:color w:val="000000"/>
              </w:rPr>
              <w:t xml:space="preserve">Corporate Governance Matters: A Closer Look at </w:t>
            </w:r>
            <w:proofErr w:type="spellStart"/>
            <w:r w:rsidRPr="00C15464">
              <w:rPr>
                <w:rFonts w:ascii="Arial" w:eastAsia="Times New Roman" w:hAnsi="Arial" w:cs="Arial"/>
                <w:i/>
                <w:iCs/>
                <w:color w:val="000000"/>
              </w:rPr>
              <w:t>Organisational</w:t>
            </w:r>
            <w:proofErr w:type="spellEnd"/>
            <w:r w:rsidRPr="00C15464">
              <w:rPr>
                <w:rFonts w:ascii="Arial" w:eastAsia="Times New Roman" w:hAnsi="Arial" w:cs="Arial"/>
                <w:i/>
                <w:iCs/>
                <w:color w:val="000000"/>
              </w:rPr>
              <w:t xml:space="preserve"> Choices and Their Consequences</w:t>
            </w:r>
            <w:r w:rsidRPr="00C15464">
              <w:rPr>
                <w:rFonts w:ascii="Arial" w:eastAsia="Times New Roman" w:hAnsi="Arial" w:cs="Arial"/>
                <w:color w:val="000000"/>
              </w:rPr>
              <w:t>, Second Edition, New Jersey: Pearson Education.</w:t>
            </w:r>
          </w:p>
          <w:p w14:paraId="75907072" w14:textId="77777777" w:rsidR="00C15464" w:rsidRPr="00C15464" w:rsidRDefault="00C54162" w:rsidP="004F792B">
            <w:pPr>
              <w:pStyle w:val="ListParagraph"/>
              <w:numPr>
                <w:ilvl w:val="0"/>
                <w:numId w:val="9"/>
              </w:numPr>
              <w:spacing w:before="120"/>
              <w:jc w:val="both"/>
              <w:rPr>
                <w:rFonts w:ascii="Arial" w:eastAsia="Times New Roman" w:hAnsi="Arial" w:cs="Arial"/>
              </w:rPr>
            </w:pPr>
            <w:r w:rsidRPr="00C15464">
              <w:rPr>
                <w:rFonts w:ascii="Arial" w:eastAsia="Times New Roman" w:hAnsi="Arial" w:cs="Arial"/>
                <w:color w:val="222222"/>
                <w:shd w:val="clear" w:color="auto" w:fill="FFFFFF"/>
              </w:rPr>
              <w:t xml:space="preserve">Leblanc, R. (2016). Director independence, competency, and behavior. </w:t>
            </w:r>
            <w:r w:rsidRPr="00C15464">
              <w:rPr>
                <w:rFonts w:ascii="Arial" w:eastAsia="Times New Roman" w:hAnsi="Arial" w:cs="Arial"/>
                <w:i/>
                <w:iCs/>
                <w:color w:val="222222"/>
                <w:shd w:val="clear" w:color="auto" w:fill="FFFFFF"/>
              </w:rPr>
              <w:t>The Handbook of Board Governance: A Comprehensive Guide for Public, Private and Not</w:t>
            </w:r>
            <w:r w:rsidRPr="00C15464">
              <w:rPr>
                <w:rFonts w:ascii="Cambria Math" w:eastAsia="Times New Roman" w:hAnsi="Cambria Math" w:cs="Cambria Math"/>
                <w:i/>
                <w:iCs/>
                <w:color w:val="222222"/>
                <w:shd w:val="clear" w:color="auto" w:fill="FFFFFF"/>
              </w:rPr>
              <w:t>‐</w:t>
            </w:r>
            <w:r w:rsidRPr="00C15464">
              <w:rPr>
                <w:rFonts w:ascii="Arial" w:eastAsia="Times New Roman" w:hAnsi="Arial" w:cs="Arial"/>
                <w:i/>
                <w:iCs/>
                <w:color w:val="222222"/>
                <w:shd w:val="clear" w:color="auto" w:fill="FFFFFF"/>
              </w:rPr>
              <w:t>for</w:t>
            </w:r>
            <w:r w:rsidRPr="00C15464">
              <w:rPr>
                <w:rFonts w:ascii="Cambria Math" w:eastAsia="Times New Roman" w:hAnsi="Cambria Math" w:cs="Cambria Math"/>
                <w:i/>
                <w:iCs/>
                <w:color w:val="222222"/>
                <w:shd w:val="clear" w:color="auto" w:fill="FFFFFF"/>
              </w:rPr>
              <w:t>‐</w:t>
            </w:r>
            <w:r w:rsidRPr="00C15464">
              <w:rPr>
                <w:rFonts w:ascii="Arial" w:eastAsia="Times New Roman" w:hAnsi="Arial" w:cs="Arial"/>
                <w:i/>
                <w:iCs/>
                <w:color w:val="222222"/>
                <w:shd w:val="clear" w:color="auto" w:fill="FFFFFF"/>
              </w:rPr>
              <w:t>Profit Board Members</w:t>
            </w:r>
            <w:r w:rsidRPr="00C15464">
              <w:rPr>
                <w:rFonts w:ascii="Arial" w:eastAsia="Times New Roman" w:hAnsi="Arial" w:cs="Arial"/>
                <w:color w:val="222222"/>
                <w:shd w:val="clear" w:color="auto" w:fill="FFFFFF"/>
              </w:rPr>
              <w:t>, 159-192.</w:t>
            </w:r>
          </w:p>
          <w:p w14:paraId="670EC210" w14:textId="77777777" w:rsidR="00C15464" w:rsidRPr="00C15464" w:rsidRDefault="00C54162" w:rsidP="004F792B">
            <w:pPr>
              <w:pStyle w:val="ListParagraph"/>
              <w:numPr>
                <w:ilvl w:val="0"/>
                <w:numId w:val="9"/>
              </w:numPr>
              <w:spacing w:before="120"/>
              <w:jc w:val="both"/>
              <w:rPr>
                <w:rFonts w:ascii="Arial" w:eastAsia="Times New Roman" w:hAnsi="Arial" w:cs="Arial"/>
              </w:rPr>
            </w:pPr>
            <w:proofErr w:type="spellStart"/>
            <w:r w:rsidRPr="00C15464">
              <w:rPr>
                <w:rFonts w:ascii="Arial" w:eastAsia="Times New Roman" w:hAnsi="Arial" w:cs="Arial"/>
                <w:color w:val="222222"/>
                <w:shd w:val="clear" w:color="auto" w:fill="FFFFFF"/>
              </w:rPr>
              <w:t>Tabassum</w:t>
            </w:r>
            <w:proofErr w:type="spellEnd"/>
            <w:r w:rsidRPr="00C15464">
              <w:rPr>
                <w:rFonts w:ascii="Arial" w:eastAsia="Times New Roman" w:hAnsi="Arial" w:cs="Arial"/>
                <w:color w:val="222222"/>
                <w:shd w:val="clear" w:color="auto" w:fill="FFFFFF"/>
              </w:rPr>
              <w:t xml:space="preserve">, N., &amp; Singh, S. (2020). </w:t>
            </w:r>
            <w:r w:rsidRPr="00C15464">
              <w:rPr>
                <w:rFonts w:ascii="Arial" w:eastAsia="Times New Roman" w:hAnsi="Arial" w:cs="Arial"/>
                <w:i/>
                <w:iCs/>
                <w:color w:val="222222"/>
                <w:shd w:val="clear" w:color="auto" w:fill="FFFFFF"/>
              </w:rPr>
              <w:t xml:space="preserve">Corporate Governance and </w:t>
            </w:r>
            <w:proofErr w:type="spellStart"/>
            <w:r w:rsidRPr="00C15464">
              <w:rPr>
                <w:rFonts w:ascii="Arial" w:eastAsia="Times New Roman" w:hAnsi="Arial" w:cs="Arial"/>
                <w:i/>
                <w:iCs/>
                <w:color w:val="222222"/>
                <w:shd w:val="clear" w:color="auto" w:fill="FFFFFF"/>
              </w:rPr>
              <w:t>Organisational</w:t>
            </w:r>
            <w:proofErr w:type="spellEnd"/>
            <w:r w:rsidRPr="00C15464">
              <w:rPr>
                <w:rFonts w:ascii="Arial" w:eastAsia="Times New Roman" w:hAnsi="Arial" w:cs="Arial"/>
                <w:i/>
                <w:iCs/>
                <w:color w:val="222222"/>
                <w:shd w:val="clear" w:color="auto" w:fill="FFFFFF"/>
              </w:rPr>
              <w:t xml:space="preserve"> Performance: The Impact of Board Structure</w:t>
            </w:r>
            <w:r w:rsidRPr="00C15464">
              <w:rPr>
                <w:rFonts w:ascii="Arial" w:eastAsia="Times New Roman" w:hAnsi="Arial" w:cs="Arial"/>
                <w:color w:val="222222"/>
                <w:shd w:val="clear" w:color="auto" w:fill="FFFFFF"/>
              </w:rPr>
              <w:t>. Springer Nature.</w:t>
            </w:r>
          </w:p>
          <w:p w14:paraId="01DD3823" w14:textId="72BF4E39" w:rsidR="00C54162" w:rsidRPr="00BA24F8" w:rsidRDefault="00C54162" w:rsidP="004F792B">
            <w:pPr>
              <w:pStyle w:val="ListParagraph"/>
              <w:numPr>
                <w:ilvl w:val="0"/>
                <w:numId w:val="9"/>
              </w:numPr>
              <w:spacing w:before="120"/>
              <w:jc w:val="both"/>
              <w:rPr>
                <w:rFonts w:ascii="Arial" w:eastAsia="Times New Roman" w:hAnsi="Arial" w:cs="Arial"/>
              </w:rPr>
            </w:pPr>
            <w:r w:rsidRPr="00C15464">
              <w:rPr>
                <w:rFonts w:ascii="Arial" w:eastAsia="Times New Roman" w:hAnsi="Arial" w:cs="Arial"/>
                <w:color w:val="222222"/>
                <w:shd w:val="clear" w:color="auto" w:fill="FFFFFF"/>
              </w:rPr>
              <w:t xml:space="preserve">Zhao, A. T., &amp; Xiao, </w:t>
            </w:r>
            <w:proofErr w:type="gramStart"/>
            <w:r w:rsidRPr="00C15464">
              <w:rPr>
                <w:rFonts w:ascii="Arial" w:eastAsia="Times New Roman" w:hAnsi="Arial" w:cs="Arial"/>
                <w:color w:val="222222"/>
                <w:shd w:val="clear" w:color="auto" w:fill="FFFFFF"/>
              </w:rPr>
              <w:t>S.(</w:t>
            </w:r>
            <w:proofErr w:type="gramEnd"/>
            <w:r w:rsidRPr="00C15464">
              <w:rPr>
                <w:rFonts w:ascii="Arial" w:eastAsia="Times New Roman" w:hAnsi="Arial" w:cs="Arial"/>
                <w:color w:val="222222"/>
                <w:shd w:val="clear" w:color="auto" w:fill="FFFFFF"/>
              </w:rPr>
              <w:t xml:space="preserve">2023). A matter of time: The influence of underperformance duration on corporate misconduct. </w:t>
            </w:r>
            <w:r w:rsidRPr="00C15464">
              <w:rPr>
                <w:rFonts w:ascii="Arial" w:eastAsia="Times New Roman" w:hAnsi="Arial" w:cs="Arial"/>
                <w:i/>
                <w:iCs/>
                <w:color w:val="222222"/>
                <w:shd w:val="clear" w:color="auto" w:fill="FFFFFF"/>
              </w:rPr>
              <w:t>Corporate Governance: An International Review</w:t>
            </w:r>
            <w:r w:rsidRPr="00C15464">
              <w:rPr>
                <w:rFonts w:ascii="Arial" w:eastAsia="Times New Roman" w:hAnsi="Arial" w:cs="Arial"/>
                <w:color w:val="222222"/>
                <w:shd w:val="clear" w:color="auto" w:fill="FFFFFF"/>
              </w:rPr>
              <w:t>.</w:t>
            </w:r>
          </w:p>
        </w:tc>
      </w:tr>
    </w:tbl>
    <w:p w14:paraId="7ABC9DAD" w14:textId="30F9E81D" w:rsidR="00BA24F8" w:rsidRPr="00CC6DC6" w:rsidRDefault="00BA24F8" w:rsidP="00BA24F8">
      <w:pPr>
        <w:spacing w:line="240" w:lineRule="auto"/>
        <w:jc w:val="both"/>
        <w:rPr>
          <w:rFonts w:ascii="Arial" w:hAnsi="Arial" w:cs="Arial"/>
        </w:rPr>
      </w:pPr>
      <w:bookmarkStart w:id="1" w:name="_GoBack"/>
      <w:bookmarkEnd w:id="1"/>
    </w:p>
    <w:sectPr w:rsidR="00BA24F8" w:rsidRPr="00CC6DC6">
      <w:headerReference w:type="default" r:id="rId2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9BA89" w14:textId="77777777" w:rsidR="00857AE4" w:rsidRDefault="00857AE4">
      <w:pPr>
        <w:spacing w:after="0" w:line="240" w:lineRule="auto"/>
      </w:pPr>
      <w:r>
        <w:separator/>
      </w:r>
    </w:p>
  </w:endnote>
  <w:endnote w:type="continuationSeparator" w:id="0">
    <w:p w14:paraId="3EF1C1E1" w14:textId="77777777" w:rsidR="00857AE4" w:rsidRDefault="00857A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A69F55" w14:textId="77777777" w:rsidR="00857AE4" w:rsidRDefault="00857AE4">
      <w:pPr>
        <w:spacing w:after="0" w:line="240" w:lineRule="auto"/>
      </w:pPr>
      <w:r>
        <w:separator/>
      </w:r>
    </w:p>
  </w:footnote>
  <w:footnote w:type="continuationSeparator" w:id="0">
    <w:p w14:paraId="12108EFD" w14:textId="77777777" w:rsidR="00857AE4" w:rsidRDefault="00857A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622"/>
    <w:multiLevelType w:val="hybridMultilevel"/>
    <w:tmpl w:val="FD240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79197C"/>
    <w:multiLevelType w:val="hybridMultilevel"/>
    <w:tmpl w:val="0694B56A"/>
    <w:lvl w:ilvl="0" w:tplc="D26AE88C">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20616"/>
    <w:multiLevelType w:val="hybridMultilevel"/>
    <w:tmpl w:val="707A91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48233B"/>
    <w:multiLevelType w:val="hybridMultilevel"/>
    <w:tmpl w:val="9F2036F2"/>
    <w:lvl w:ilvl="0" w:tplc="9F8C4B56">
      <w:start w:val="1"/>
      <w:numFmt w:val="decimal"/>
      <w:lvlText w:val="%1."/>
      <w:lvlJc w:val="left"/>
      <w:pPr>
        <w:ind w:left="720" w:hanging="360"/>
      </w:pPr>
      <w:rPr>
        <w:rFonts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9940EF"/>
    <w:multiLevelType w:val="hybridMultilevel"/>
    <w:tmpl w:val="8D6E5C46"/>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5" w15:restartNumberingAfterBreak="0">
    <w:nsid w:val="16637DB9"/>
    <w:multiLevelType w:val="hybridMultilevel"/>
    <w:tmpl w:val="46F6BA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971BF4"/>
    <w:multiLevelType w:val="hybridMultilevel"/>
    <w:tmpl w:val="46F6BA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A55C7A"/>
    <w:multiLevelType w:val="hybridMultilevel"/>
    <w:tmpl w:val="C360F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F247E0"/>
    <w:multiLevelType w:val="hybridMultilevel"/>
    <w:tmpl w:val="40F8DB5E"/>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9" w15:restartNumberingAfterBreak="0">
    <w:nsid w:val="39576CC6"/>
    <w:multiLevelType w:val="hybridMultilevel"/>
    <w:tmpl w:val="2C88B3D4"/>
    <w:lvl w:ilvl="0" w:tplc="9A5E970C">
      <w:start w:val="1"/>
      <w:numFmt w:val="decimal"/>
      <w:lvlText w:val="%1."/>
      <w:lvlJc w:val="left"/>
      <w:pPr>
        <w:ind w:left="720" w:hanging="360"/>
      </w:pPr>
      <w:rPr>
        <w:rFonts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461E69"/>
    <w:multiLevelType w:val="hybridMultilevel"/>
    <w:tmpl w:val="1AB642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B31C8B"/>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401857"/>
    <w:multiLevelType w:val="hybridMultilevel"/>
    <w:tmpl w:val="1B5614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C642D3"/>
    <w:multiLevelType w:val="hybridMultilevel"/>
    <w:tmpl w:val="91F84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137B3A"/>
    <w:multiLevelType w:val="hybridMultilevel"/>
    <w:tmpl w:val="5BD691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C9A4582"/>
    <w:multiLevelType w:val="hybridMultilevel"/>
    <w:tmpl w:val="8F3439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A55D34"/>
    <w:multiLevelType w:val="hybridMultilevel"/>
    <w:tmpl w:val="84B0B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3FC6D12"/>
    <w:multiLevelType w:val="hybridMultilevel"/>
    <w:tmpl w:val="4B9C0DF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0127FD"/>
    <w:multiLevelType w:val="hybridMultilevel"/>
    <w:tmpl w:val="5CE2A9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BB18A4"/>
    <w:multiLevelType w:val="hybridMultilevel"/>
    <w:tmpl w:val="8E14397C"/>
    <w:lvl w:ilvl="0" w:tplc="663CA670">
      <w:start w:val="1"/>
      <w:numFmt w:val="upperLetter"/>
      <w:lvlText w:val="%1."/>
      <w:lvlJc w:val="left"/>
      <w:pPr>
        <w:ind w:left="1080" w:hanging="360"/>
      </w:pPr>
      <w:rPr>
        <w:rFonts w:eastAsia="Calibri"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87D2360"/>
    <w:multiLevelType w:val="hybridMultilevel"/>
    <w:tmpl w:val="B4AEEE4E"/>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22" w15:restartNumberingAfterBreak="0">
    <w:nsid w:val="7BA06E0F"/>
    <w:multiLevelType w:val="multilevel"/>
    <w:tmpl w:val="241EE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7"/>
  </w:num>
  <w:num w:numId="3">
    <w:abstractNumId w:val="11"/>
  </w:num>
  <w:num w:numId="4">
    <w:abstractNumId w:val="15"/>
  </w:num>
  <w:num w:numId="5">
    <w:abstractNumId w:val="0"/>
  </w:num>
  <w:num w:numId="6">
    <w:abstractNumId w:val="13"/>
  </w:num>
  <w:num w:numId="7">
    <w:abstractNumId w:val="1"/>
  </w:num>
  <w:num w:numId="8">
    <w:abstractNumId w:val="16"/>
  </w:num>
  <w:num w:numId="9">
    <w:abstractNumId w:val="7"/>
  </w:num>
  <w:num w:numId="10">
    <w:abstractNumId w:val="12"/>
  </w:num>
  <w:num w:numId="11">
    <w:abstractNumId w:val="9"/>
  </w:num>
  <w:num w:numId="12">
    <w:abstractNumId w:val="3"/>
  </w:num>
  <w:num w:numId="13">
    <w:abstractNumId w:val="10"/>
  </w:num>
  <w:num w:numId="14">
    <w:abstractNumId w:val="19"/>
  </w:num>
  <w:num w:numId="15">
    <w:abstractNumId w:val="20"/>
  </w:num>
  <w:num w:numId="16">
    <w:abstractNumId w:val="6"/>
  </w:num>
  <w:num w:numId="17">
    <w:abstractNumId w:val="14"/>
  </w:num>
  <w:num w:numId="18">
    <w:abstractNumId w:val="5"/>
  </w:num>
  <w:num w:numId="19">
    <w:abstractNumId w:val="2"/>
  </w:num>
  <w:num w:numId="20">
    <w:abstractNumId w:val="8"/>
  </w:num>
  <w:num w:numId="21">
    <w:abstractNumId w:val="18"/>
  </w:num>
  <w:num w:numId="22">
    <w:abstractNumId w:val="4"/>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50DF8"/>
    <w:rsid w:val="00060BCA"/>
    <w:rsid w:val="000A43CF"/>
    <w:rsid w:val="000E03BF"/>
    <w:rsid w:val="00102494"/>
    <w:rsid w:val="00151695"/>
    <w:rsid w:val="00173332"/>
    <w:rsid w:val="001870C1"/>
    <w:rsid w:val="001A6F51"/>
    <w:rsid w:val="001B6086"/>
    <w:rsid w:val="00240C43"/>
    <w:rsid w:val="0026368E"/>
    <w:rsid w:val="002708C9"/>
    <w:rsid w:val="002B0143"/>
    <w:rsid w:val="002B21B0"/>
    <w:rsid w:val="002B4954"/>
    <w:rsid w:val="002D5FFD"/>
    <w:rsid w:val="002F3B15"/>
    <w:rsid w:val="00322265"/>
    <w:rsid w:val="0039792E"/>
    <w:rsid w:val="003F2435"/>
    <w:rsid w:val="003F7B97"/>
    <w:rsid w:val="00463E7E"/>
    <w:rsid w:val="00466FA7"/>
    <w:rsid w:val="004A19F0"/>
    <w:rsid w:val="004A214F"/>
    <w:rsid w:val="004B6414"/>
    <w:rsid w:val="004E5982"/>
    <w:rsid w:val="004E7765"/>
    <w:rsid w:val="004F792B"/>
    <w:rsid w:val="00504E2D"/>
    <w:rsid w:val="00527402"/>
    <w:rsid w:val="0055563D"/>
    <w:rsid w:val="00565502"/>
    <w:rsid w:val="00597F68"/>
    <w:rsid w:val="005A61C9"/>
    <w:rsid w:val="005C1158"/>
    <w:rsid w:val="005C3DF4"/>
    <w:rsid w:val="006151D8"/>
    <w:rsid w:val="00644C32"/>
    <w:rsid w:val="00685175"/>
    <w:rsid w:val="00691EB7"/>
    <w:rsid w:val="00703397"/>
    <w:rsid w:val="007250E8"/>
    <w:rsid w:val="0075001B"/>
    <w:rsid w:val="00785367"/>
    <w:rsid w:val="00787C34"/>
    <w:rsid w:val="007A1445"/>
    <w:rsid w:val="007D6281"/>
    <w:rsid w:val="00826A84"/>
    <w:rsid w:val="00827E5D"/>
    <w:rsid w:val="008314E8"/>
    <w:rsid w:val="00857AE4"/>
    <w:rsid w:val="00860B6C"/>
    <w:rsid w:val="008870F1"/>
    <w:rsid w:val="008B77E4"/>
    <w:rsid w:val="008E6C1C"/>
    <w:rsid w:val="0090119C"/>
    <w:rsid w:val="00957266"/>
    <w:rsid w:val="0096667D"/>
    <w:rsid w:val="00970D1F"/>
    <w:rsid w:val="00972D94"/>
    <w:rsid w:val="00986F79"/>
    <w:rsid w:val="00994FD2"/>
    <w:rsid w:val="009B797D"/>
    <w:rsid w:val="009F69C2"/>
    <w:rsid w:val="00A321A4"/>
    <w:rsid w:val="00A406DF"/>
    <w:rsid w:val="00AA7AD3"/>
    <w:rsid w:val="00AB6409"/>
    <w:rsid w:val="00AC6178"/>
    <w:rsid w:val="00AD36EA"/>
    <w:rsid w:val="00AE366E"/>
    <w:rsid w:val="00AF3280"/>
    <w:rsid w:val="00B018A0"/>
    <w:rsid w:val="00B74CDB"/>
    <w:rsid w:val="00B90FDE"/>
    <w:rsid w:val="00BA24F8"/>
    <w:rsid w:val="00C15464"/>
    <w:rsid w:val="00C2172A"/>
    <w:rsid w:val="00C31609"/>
    <w:rsid w:val="00C34028"/>
    <w:rsid w:val="00C374D1"/>
    <w:rsid w:val="00C54162"/>
    <w:rsid w:val="00C74200"/>
    <w:rsid w:val="00CA4CB3"/>
    <w:rsid w:val="00CC2EDF"/>
    <w:rsid w:val="00CC6DC6"/>
    <w:rsid w:val="00CF7950"/>
    <w:rsid w:val="00D001AF"/>
    <w:rsid w:val="00D04388"/>
    <w:rsid w:val="00D247D9"/>
    <w:rsid w:val="00D32DA9"/>
    <w:rsid w:val="00D35D01"/>
    <w:rsid w:val="00D71438"/>
    <w:rsid w:val="00DA091F"/>
    <w:rsid w:val="00DA661C"/>
    <w:rsid w:val="00DD3A1F"/>
    <w:rsid w:val="00E0666D"/>
    <w:rsid w:val="00E114BD"/>
    <w:rsid w:val="00E16952"/>
    <w:rsid w:val="00E36940"/>
    <w:rsid w:val="00E64CC6"/>
    <w:rsid w:val="00E95C4C"/>
    <w:rsid w:val="00EB3937"/>
    <w:rsid w:val="00F01076"/>
    <w:rsid w:val="00F32301"/>
    <w:rsid w:val="00F4298E"/>
    <w:rsid w:val="00F459AF"/>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E64C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F2435"/>
    <w:pPr>
      <w:ind w:left="720"/>
      <w:contextualSpacing/>
    </w:pPr>
    <w:rPr>
      <w:lang w:eastAsia="en-GB"/>
    </w:rPr>
  </w:style>
  <w:style w:type="character" w:styleId="Hyperlink">
    <w:name w:val="Hyperlink"/>
    <w:basedOn w:val="DefaultParagraphFont"/>
    <w:uiPriority w:val="99"/>
    <w:unhideWhenUsed/>
    <w:rsid w:val="008870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934189">
      <w:bodyDiv w:val="1"/>
      <w:marLeft w:val="0"/>
      <w:marRight w:val="0"/>
      <w:marTop w:val="0"/>
      <w:marBottom w:val="0"/>
      <w:divBdr>
        <w:top w:val="none" w:sz="0" w:space="0" w:color="auto"/>
        <w:left w:val="none" w:sz="0" w:space="0" w:color="auto"/>
        <w:bottom w:val="none" w:sz="0" w:space="0" w:color="auto"/>
        <w:right w:val="none" w:sz="0" w:space="0" w:color="auto"/>
      </w:divBdr>
    </w:div>
    <w:div w:id="342785946">
      <w:bodyDiv w:val="1"/>
      <w:marLeft w:val="0"/>
      <w:marRight w:val="0"/>
      <w:marTop w:val="0"/>
      <w:marBottom w:val="0"/>
      <w:divBdr>
        <w:top w:val="none" w:sz="0" w:space="0" w:color="auto"/>
        <w:left w:val="none" w:sz="0" w:space="0" w:color="auto"/>
        <w:bottom w:val="none" w:sz="0" w:space="0" w:color="auto"/>
        <w:right w:val="none" w:sz="0" w:space="0" w:color="auto"/>
      </w:divBdr>
    </w:div>
    <w:div w:id="388725331">
      <w:bodyDiv w:val="1"/>
      <w:marLeft w:val="0"/>
      <w:marRight w:val="0"/>
      <w:marTop w:val="0"/>
      <w:marBottom w:val="0"/>
      <w:divBdr>
        <w:top w:val="none" w:sz="0" w:space="0" w:color="auto"/>
        <w:left w:val="none" w:sz="0" w:space="0" w:color="auto"/>
        <w:bottom w:val="none" w:sz="0" w:space="0" w:color="auto"/>
        <w:right w:val="none" w:sz="0" w:space="0" w:color="auto"/>
      </w:divBdr>
    </w:div>
    <w:div w:id="1103846326">
      <w:bodyDiv w:val="1"/>
      <w:marLeft w:val="0"/>
      <w:marRight w:val="0"/>
      <w:marTop w:val="0"/>
      <w:marBottom w:val="0"/>
      <w:divBdr>
        <w:top w:val="none" w:sz="0" w:space="0" w:color="auto"/>
        <w:left w:val="none" w:sz="0" w:space="0" w:color="auto"/>
        <w:bottom w:val="none" w:sz="0" w:space="0" w:color="auto"/>
        <w:right w:val="none" w:sz="0" w:space="0" w:color="auto"/>
      </w:divBdr>
    </w:div>
    <w:div w:id="1839686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youtu.be/cqlu1s18soc"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youtu.be/DFEjjw0301E" TargetMode="External"/><Relationship Id="rId20" Type="http://schemas.openxmlformats.org/officeDocument/2006/relationships/hyperlink" Target="https://youtu.be/ophFRkR1IG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iligent.com/insights/corporate-governance/the-role-of-the-board-of-directors-in-corporate-governance/"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png"/><Relationship Id="rId10" Type="http://schemas.openxmlformats.org/officeDocument/2006/relationships/hyperlink" Target="https://www.carvergovernance.com/model.htm"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youtu.be/s46JKVpW5hU" TargetMode="External"/><Relationship Id="rId22" Type="http://schemas.openxmlformats.org/officeDocument/2006/relationships/hyperlink" Target="https://youtu.be/DH6mtiOX6w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1960</Words>
  <Characters>11174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Sang</dc:creator>
  <cp:lastModifiedBy>HP</cp:lastModifiedBy>
  <cp:revision>31</cp:revision>
  <cp:lastPrinted>2023-04-22T09:46:00Z</cp:lastPrinted>
  <dcterms:created xsi:type="dcterms:W3CDTF">2023-04-13T11:47:00Z</dcterms:created>
  <dcterms:modified xsi:type="dcterms:W3CDTF">2023-04-22T09:46:00Z</dcterms:modified>
</cp:coreProperties>
</file>