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pBdr>
          <w:top w:val="none" w:color="auto" w:sz="0" w:space="0"/>
          <w:left w:val="none" w:color="auto" w:sz="0" w:space="0"/>
          <w:bottom w:val="none" w:color="auto" w:sz="0" w:space="0"/>
          <w:right w:val="none" w:color="auto" w:sz="0" w:space="0"/>
          <w:between w:val="none" w:color="auto" w:sz="0" w:space="0"/>
        </w:pBdr>
        <w:spacing w:after="0"/>
        <w:rPr>
          <w:rFonts w:ascii="Arial" w:hAnsi="Arial" w:eastAsia="Arial" w:cs="Arial"/>
        </w:rPr>
      </w:pPr>
    </w:p>
    <w:p>
      <w:pPr>
        <w:widowControl w:val="0"/>
        <w:pBdr>
          <w:top w:val="none" w:color="auto" w:sz="0" w:space="0"/>
          <w:left w:val="none" w:color="auto" w:sz="0" w:space="0"/>
          <w:bottom w:val="none" w:color="auto" w:sz="0" w:space="0"/>
          <w:right w:val="none" w:color="auto" w:sz="0" w:space="0"/>
          <w:between w:val="none" w:color="auto" w:sz="0" w:space="0"/>
        </w:pBdr>
        <w:spacing w:after="0"/>
        <w:jc w:val="center"/>
        <w:rPr>
          <w:rFonts w:ascii="Arial" w:hAnsi="Arial" w:eastAsia="Arial" w:cs="Arial"/>
          <w:b/>
          <w:sz w:val="28"/>
          <w:szCs w:val="28"/>
        </w:rPr>
      </w:pPr>
      <w:r>
        <w:rPr>
          <w:rFonts w:ascii="Arial" w:hAnsi="Arial" w:eastAsia="Arial" w:cs="Arial"/>
          <w:b/>
          <w:sz w:val="28"/>
          <w:szCs w:val="28"/>
        </w:rPr>
        <w:t>THE OPEN UNIVERSITY OF KENYA</w:t>
      </w:r>
    </w:p>
    <w:p>
      <w:pPr>
        <w:widowControl w:val="0"/>
        <w:pBdr>
          <w:top w:val="none" w:color="auto" w:sz="0" w:space="0"/>
          <w:left w:val="none" w:color="auto" w:sz="0" w:space="0"/>
          <w:bottom w:val="none" w:color="auto" w:sz="0" w:space="0"/>
          <w:right w:val="none" w:color="auto" w:sz="0" w:space="0"/>
          <w:between w:val="none" w:color="auto" w:sz="0" w:space="0"/>
        </w:pBdr>
        <w:spacing w:after="0"/>
        <w:jc w:val="center"/>
        <w:rPr>
          <w:rFonts w:ascii="Arial" w:hAnsi="Arial" w:eastAsia="Arial" w:cs="Arial"/>
          <w:b/>
          <w:sz w:val="40"/>
          <w:szCs w:val="40"/>
        </w:rPr>
      </w:pPr>
    </w:p>
    <w:p>
      <w:pPr>
        <w:widowControl w:val="0"/>
        <w:pBdr>
          <w:top w:val="none" w:color="auto" w:sz="0" w:space="0"/>
          <w:left w:val="none" w:color="auto" w:sz="0" w:space="0"/>
          <w:bottom w:val="none" w:color="auto" w:sz="0" w:space="0"/>
          <w:right w:val="none" w:color="auto" w:sz="0" w:space="0"/>
          <w:between w:val="none" w:color="auto" w:sz="0" w:space="0"/>
        </w:pBdr>
        <w:spacing w:after="0"/>
        <w:jc w:val="center"/>
        <w:rPr>
          <w:rFonts w:ascii="Arial" w:hAnsi="Arial" w:eastAsia="Arial" w:cs="Arial"/>
          <w:b/>
          <w:sz w:val="40"/>
          <w:szCs w:val="40"/>
        </w:rPr>
      </w:pPr>
      <w:r>
        <w:rPr>
          <w:rFonts w:ascii="Arial" w:hAnsi="Arial" w:eastAsia="Arial" w:cs="Arial"/>
          <w:b/>
          <w:sz w:val="40"/>
          <w:szCs w:val="40"/>
        </w:rPr>
        <w:t>DESIGN PLAN</w:t>
      </w:r>
    </w:p>
    <w:p>
      <w:pPr>
        <w:widowControl w:val="0"/>
        <w:pBdr>
          <w:top w:val="none" w:color="auto" w:sz="0" w:space="0"/>
          <w:left w:val="none" w:color="auto" w:sz="0" w:space="0"/>
          <w:bottom w:val="none" w:color="auto" w:sz="0" w:space="0"/>
          <w:right w:val="none" w:color="auto" w:sz="0" w:space="0"/>
          <w:between w:val="none" w:color="auto" w:sz="0" w:space="0"/>
        </w:pBdr>
        <w:spacing w:after="0"/>
        <w:jc w:val="center"/>
        <w:rPr>
          <w:rFonts w:ascii="Arial" w:hAnsi="Arial" w:eastAsia="Arial" w:cs="Arial"/>
          <w:b/>
          <w:sz w:val="28"/>
          <w:szCs w:val="28"/>
        </w:rPr>
      </w:pPr>
    </w:p>
    <w:p>
      <w:pPr>
        <w:widowControl w:val="0"/>
        <w:pBdr>
          <w:top w:val="none" w:color="auto" w:sz="0" w:space="0"/>
          <w:left w:val="none" w:color="auto" w:sz="0" w:space="0"/>
          <w:bottom w:val="none" w:color="auto" w:sz="0" w:space="0"/>
          <w:right w:val="none" w:color="auto" w:sz="0" w:space="0"/>
          <w:between w:val="none" w:color="auto" w:sz="0" w:space="0"/>
        </w:pBdr>
        <w:spacing w:after="0"/>
        <w:jc w:val="both"/>
        <w:rPr>
          <w:rFonts w:ascii="Arial" w:hAnsi="Arial" w:eastAsia="Arial" w:cs="Arial"/>
          <w:bCs/>
          <w:color w:val="0070C0"/>
        </w:rPr>
      </w:pPr>
      <w:r>
        <w:rPr>
          <w:rFonts w:ascii="Arial" w:hAnsi="Arial" w:eastAsia="Arial" w:cs="Arial"/>
          <w:bCs/>
          <w:color w:val="0070C0"/>
        </w:rPr>
        <w:t>The Design Plan presented below reflects the CUE suggested Plan but goes beyond that to specify how each outcome will be handled. All modules are based on this Design Plan.</w:t>
      </w:r>
    </w:p>
    <w:p>
      <w:pPr>
        <w:widowControl w:val="0"/>
        <w:pBdr>
          <w:top w:val="none" w:color="auto" w:sz="0" w:space="0"/>
          <w:left w:val="none" w:color="auto" w:sz="0" w:space="0"/>
          <w:bottom w:val="none" w:color="auto" w:sz="0" w:space="0"/>
          <w:right w:val="none" w:color="auto" w:sz="0" w:space="0"/>
          <w:between w:val="none" w:color="auto" w:sz="0" w:space="0"/>
        </w:pBdr>
        <w:spacing w:after="0"/>
        <w:jc w:val="both"/>
        <w:rPr>
          <w:rFonts w:ascii="Arial" w:hAnsi="Arial" w:eastAsia="Arial" w:cs="Arial"/>
          <w:bCs/>
          <w:color w:val="0070C0"/>
        </w:rPr>
      </w:pPr>
      <w:r>
        <w:rPr>
          <w:rFonts w:ascii="Arial" w:hAnsi="Arial" w:eastAsia="Arial" w:cs="Arial"/>
          <w:bCs/>
          <w:color w:val="0070C0"/>
        </w:rPr>
        <w:t>Note: The principle of constructive alignment informs this Design Plan.</w:t>
      </w:r>
    </w:p>
    <w:p>
      <w:pPr>
        <w:widowControl w:val="0"/>
        <w:pBdr>
          <w:top w:val="none" w:color="auto" w:sz="0" w:space="0"/>
          <w:left w:val="none" w:color="auto" w:sz="0" w:space="0"/>
          <w:bottom w:val="none" w:color="auto" w:sz="0" w:space="0"/>
          <w:right w:val="none" w:color="auto" w:sz="0" w:space="0"/>
          <w:between w:val="none" w:color="auto" w:sz="0" w:space="0"/>
        </w:pBdr>
        <w:spacing w:after="0"/>
        <w:rPr>
          <w:rFonts w:ascii="Arial" w:hAnsi="Arial" w:eastAsia="Arial" w:cs="Arial"/>
          <w:b/>
        </w:rPr>
      </w:pPr>
    </w:p>
    <w:p>
      <w:pPr>
        <w:widowControl w:val="0"/>
        <w:pBdr>
          <w:top w:val="none" w:color="auto" w:sz="0" w:space="0"/>
          <w:left w:val="none" w:color="auto" w:sz="0" w:space="0"/>
          <w:bottom w:val="none" w:color="auto" w:sz="0" w:space="0"/>
          <w:right w:val="none" w:color="auto" w:sz="0" w:space="0"/>
          <w:between w:val="none" w:color="auto" w:sz="0" w:space="0"/>
        </w:pBdr>
        <w:spacing w:after="0"/>
        <w:rPr>
          <w:rFonts w:ascii="Arial" w:hAnsi="Arial" w:eastAsia="Arial" w:cs="Arial"/>
          <w:b/>
        </w:rPr>
      </w:pPr>
    </w:p>
    <w:tbl>
      <w:tblPr>
        <w:tblStyle w:val="16"/>
        <w:tblW w:w="9645"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3210"/>
        <w:gridCol w:w="643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3210" w:type="dxa"/>
            <w:shd w:val="clear" w:color="auto" w:fill="FCE5CD"/>
          </w:tcPr>
          <w:p>
            <w:pPr>
              <w:spacing w:after="0" w:line="240" w:lineRule="auto"/>
              <w:rPr>
                <w:rFonts w:ascii="Arial" w:hAnsi="Arial" w:eastAsia="Arial" w:cs="Arial"/>
              </w:rPr>
            </w:pPr>
            <w:r>
              <w:rPr>
                <w:rFonts w:ascii="Arial" w:hAnsi="Arial" w:eastAsia="Arial" w:cs="Arial"/>
              </w:rPr>
              <w:t>Programme title</w:t>
            </w:r>
          </w:p>
        </w:tc>
        <w:tc>
          <w:tcPr>
            <w:tcW w:w="6435" w:type="dxa"/>
          </w:tcPr>
          <w:p>
            <w:pPr>
              <w:spacing w:after="0" w:line="240" w:lineRule="auto"/>
            </w:pPr>
          </w:p>
          <w:p>
            <w:pPr>
              <w:spacing w:after="0" w:line="240" w:lineRule="auto"/>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1" w:hRule="atLeast"/>
        </w:trPr>
        <w:tc>
          <w:tcPr>
            <w:tcW w:w="3210" w:type="dxa"/>
            <w:shd w:val="clear" w:color="auto" w:fill="FCE5CD"/>
          </w:tcPr>
          <w:p>
            <w:pPr>
              <w:spacing w:after="0" w:line="240" w:lineRule="auto"/>
            </w:pPr>
            <w:r>
              <w:rPr>
                <w:rFonts w:ascii="Arial" w:hAnsi="Arial" w:eastAsia="Arial" w:cs="Arial"/>
              </w:rPr>
              <w:t>Course title</w:t>
            </w:r>
          </w:p>
        </w:tc>
        <w:tc>
          <w:tcPr>
            <w:tcW w:w="6435" w:type="dxa"/>
          </w:tcPr>
          <w:p>
            <w:pPr>
              <w:spacing w:after="0" w:line="240" w:lineRule="auto"/>
              <w:rPr>
                <w:rFonts w:hint="eastAsia" w:ascii="SimSun" w:hAnsi="SimSun" w:eastAsia="SimSun" w:cs="SimSun"/>
                <w:b/>
                <w:bCs/>
                <w:sz w:val="28"/>
                <w:szCs w:val="28"/>
                <w:lang w:val="en-US"/>
              </w:rPr>
            </w:pPr>
            <w:r>
              <w:rPr>
                <w:rFonts w:hint="eastAsia" w:ascii="SimSun" w:hAnsi="SimSun" w:eastAsia="SimSun" w:cs="SimSun"/>
                <w:b/>
                <w:bCs/>
                <w:sz w:val="28"/>
                <w:szCs w:val="28"/>
                <w:lang w:val="en-US"/>
              </w:rPr>
              <w:t>CONTEMPORARY ISSUES IN PSYCHOLOGY</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3210" w:type="dxa"/>
            <w:shd w:val="clear" w:color="auto" w:fill="FCE5CD"/>
          </w:tcPr>
          <w:p>
            <w:pPr>
              <w:spacing w:after="0" w:line="240" w:lineRule="auto"/>
            </w:pPr>
            <w:r>
              <w:rPr>
                <w:rFonts w:ascii="Arial" w:hAnsi="Arial" w:eastAsia="Arial" w:cs="Arial"/>
              </w:rPr>
              <w:t>Learning Module number</w:t>
            </w:r>
          </w:p>
        </w:tc>
        <w:tc>
          <w:tcPr>
            <w:tcW w:w="6435" w:type="dxa"/>
          </w:tcPr>
          <w:p>
            <w:pPr>
              <w:spacing w:after="0" w:line="240" w:lineRule="auto"/>
              <w:rPr>
                <w:rFonts w:hint="eastAsia" w:ascii="SimSun" w:hAnsi="SimSun" w:eastAsia="SimSun" w:cs="SimSun"/>
                <w:b/>
                <w:bCs/>
                <w:sz w:val="28"/>
                <w:szCs w:val="28"/>
                <w:lang w:val="en-US"/>
              </w:rPr>
            </w:pPr>
            <w:r>
              <w:rPr>
                <w:rFonts w:hint="default" w:ascii="SimSun" w:hAnsi="SimSun" w:eastAsia="SimSun" w:cs="SimSun"/>
                <w:b/>
                <w:bCs/>
                <w:sz w:val="28"/>
                <w:szCs w:val="28"/>
                <w:lang w:val="en-US"/>
              </w:rPr>
              <w:t>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17" w:hRule="atLeast"/>
        </w:trPr>
        <w:tc>
          <w:tcPr>
            <w:tcW w:w="3210" w:type="dxa"/>
            <w:shd w:val="clear" w:color="auto" w:fill="FCE5CD"/>
          </w:tcPr>
          <w:p>
            <w:pPr>
              <w:spacing w:after="0" w:line="240" w:lineRule="auto"/>
            </w:pPr>
            <w:r>
              <w:rPr>
                <w:rFonts w:ascii="Arial" w:hAnsi="Arial" w:eastAsia="Arial" w:cs="Arial"/>
              </w:rPr>
              <w:t>Learning module title</w:t>
            </w:r>
          </w:p>
        </w:tc>
        <w:tc>
          <w:tcPr>
            <w:tcW w:w="6435" w:type="dxa"/>
          </w:tcPr>
          <w:p>
            <w:pPr>
              <w:spacing w:after="0" w:line="240" w:lineRule="auto"/>
              <w:rPr>
                <w:rFonts w:hint="eastAsia" w:ascii="SimSun" w:hAnsi="SimSun" w:eastAsia="SimSun" w:cs="SimSun"/>
                <w:b/>
                <w:bCs/>
                <w:sz w:val="28"/>
                <w:szCs w:val="28"/>
                <w:lang w:val="en-US"/>
              </w:rPr>
            </w:pPr>
            <w:r>
              <w:rPr>
                <w:rFonts w:hint="eastAsia" w:ascii="SimSun" w:hAnsi="SimSun" w:eastAsia="SimSun" w:cs="SimSun"/>
                <w:b/>
                <w:bCs/>
                <w:sz w:val="28"/>
                <w:szCs w:val="28"/>
                <w:lang w:val="en-US"/>
              </w:rPr>
              <w:t>PEACE PSYCHOLOGY</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17" w:hRule="atLeast"/>
        </w:trPr>
        <w:tc>
          <w:tcPr>
            <w:tcW w:w="3210" w:type="dxa"/>
            <w:shd w:val="clear" w:color="auto" w:fill="FCE5CD"/>
          </w:tcPr>
          <w:p>
            <w:pPr>
              <w:spacing w:after="0" w:line="240" w:lineRule="auto"/>
              <w:rPr>
                <w:rFonts w:ascii="Arial" w:hAnsi="Arial" w:eastAsia="Arial" w:cs="Arial"/>
              </w:rPr>
            </w:pPr>
            <w:r>
              <w:rPr>
                <w:rFonts w:ascii="Arial" w:hAnsi="Arial" w:eastAsia="Arial" w:cs="Arial"/>
              </w:rPr>
              <w:t>Module Developer</w:t>
            </w:r>
          </w:p>
        </w:tc>
        <w:tc>
          <w:tcPr>
            <w:tcW w:w="6435" w:type="dxa"/>
          </w:tcPr>
          <w:p>
            <w:pPr>
              <w:spacing w:after="0" w:line="240" w:lineRule="auto"/>
              <w:rPr>
                <w:rFonts w:hint="eastAsia" w:ascii="SimSun" w:hAnsi="SimSun" w:eastAsia="SimSun" w:cs="SimSun"/>
                <w:b/>
                <w:bCs/>
                <w:sz w:val="28"/>
                <w:szCs w:val="28"/>
                <w:lang w:val="en-US"/>
              </w:rPr>
            </w:pPr>
            <w:r>
              <w:rPr>
                <w:rFonts w:hint="eastAsia" w:ascii="SimSun" w:hAnsi="SimSun" w:eastAsia="SimSun" w:cs="SimSun"/>
                <w:b/>
                <w:bCs/>
                <w:sz w:val="28"/>
                <w:szCs w:val="28"/>
                <w:lang w:val="en-US"/>
              </w:rPr>
              <w:t>PROF. LUKE ODIEMO</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17" w:hRule="atLeast"/>
        </w:trPr>
        <w:tc>
          <w:tcPr>
            <w:tcW w:w="3210" w:type="dxa"/>
            <w:shd w:val="clear" w:color="auto" w:fill="FCE5CD"/>
          </w:tcPr>
          <w:p>
            <w:pPr>
              <w:spacing w:after="0" w:line="240" w:lineRule="auto"/>
              <w:rPr>
                <w:rFonts w:ascii="Arial" w:hAnsi="Arial" w:eastAsia="Arial" w:cs="Arial"/>
              </w:rPr>
            </w:pPr>
            <w:r>
              <w:rPr>
                <w:rFonts w:ascii="Arial" w:hAnsi="Arial" w:eastAsia="Arial" w:cs="Arial"/>
                <w:color w:val="FF0000"/>
              </w:rPr>
              <w:t>Module duration in hours</w:t>
            </w:r>
          </w:p>
        </w:tc>
        <w:tc>
          <w:tcPr>
            <w:tcW w:w="6435" w:type="dxa"/>
          </w:tcPr>
          <w:p>
            <w:pPr>
              <w:spacing w:after="0" w:line="240" w:lineRule="auto"/>
              <w:rPr>
                <w:rFonts w:hint="default" w:ascii="SimSun" w:hAnsi="SimSun" w:eastAsia="SimSun" w:cs="SimSun"/>
                <w:b/>
                <w:bCs/>
                <w:sz w:val="28"/>
                <w:szCs w:val="28"/>
                <w:lang w:val="en-US"/>
              </w:rPr>
            </w:pPr>
            <w:r>
              <w:rPr>
                <w:rFonts w:hint="default" w:ascii="SimSun" w:hAnsi="SimSun" w:eastAsia="SimSun" w:cs="SimSun"/>
                <w:b/>
                <w:bCs/>
                <w:sz w:val="28"/>
                <w:szCs w:val="28"/>
                <w:lang w:val="en-US"/>
              </w:rPr>
              <w:t>12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17" w:hRule="atLeast"/>
        </w:trPr>
        <w:tc>
          <w:tcPr>
            <w:tcW w:w="3210" w:type="dxa"/>
            <w:shd w:val="clear" w:color="auto" w:fill="FCE5CD"/>
          </w:tcPr>
          <w:p>
            <w:pPr>
              <w:spacing w:after="0" w:line="240" w:lineRule="auto"/>
              <w:rPr>
                <w:rFonts w:ascii="Arial" w:hAnsi="Arial" w:eastAsia="Arial" w:cs="Arial"/>
              </w:rPr>
            </w:pPr>
            <w:r>
              <w:rPr>
                <w:rFonts w:ascii="Arial" w:hAnsi="Arial" w:eastAsia="Arial" w:cs="Arial"/>
                <w:color w:val="FF0000"/>
              </w:rPr>
              <w:t>Instructional Hour Equivalent (Divide duration by 2)</w:t>
            </w:r>
          </w:p>
        </w:tc>
        <w:tc>
          <w:tcPr>
            <w:tcW w:w="6435" w:type="dxa"/>
          </w:tcPr>
          <w:p>
            <w:pPr>
              <w:spacing w:after="0" w:line="240" w:lineRule="auto"/>
              <w:rPr>
                <w:rFonts w:hint="default" w:ascii="SimSun" w:hAnsi="SimSun" w:eastAsia="SimSun" w:cs="SimSun"/>
                <w:b/>
                <w:bCs/>
                <w:sz w:val="28"/>
                <w:szCs w:val="28"/>
                <w:lang w:val="en-US"/>
              </w:rPr>
            </w:pPr>
            <w:r>
              <w:rPr>
                <w:rFonts w:hint="default" w:ascii="SimSun" w:hAnsi="SimSun" w:eastAsia="SimSun" w:cs="SimSun"/>
                <w:b/>
                <w:bCs/>
                <w:sz w:val="28"/>
                <w:szCs w:val="28"/>
                <w:lang w:val="en-US"/>
              </w:rPr>
              <w:t>6</w:t>
            </w:r>
            <w:bookmarkStart w:id="1" w:name="_GoBack"/>
            <w:bookmarkEnd w:id="1"/>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17" w:hRule="atLeast"/>
        </w:trPr>
        <w:tc>
          <w:tcPr>
            <w:tcW w:w="3210" w:type="dxa"/>
            <w:shd w:val="clear" w:color="auto" w:fill="FCE5CD"/>
          </w:tcPr>
          <w:p>
            <w:pPr>
              <w:spacing w:after="0" w:line="240" w:lineRule="auto"/>
              <w:rPr>
                <w:rFonts w:ascii="Arial" w:hAnsi="Arial" w:eastAsia="Arial" w:cs="Arial"/>
              </w:rPr>
            </w:pPr>
            <w:r>
              <w:rPr>
                <w:rFonts w:ascii="Arial" w:hAnsi="Arial" w:eastAsia="Arial" w:cs="Arial"/>
              </w:rPr>
              <w:t>Reviewed by</w:t>
            </w:r>
          </w:p>
        </w:tc>
        <w:tc>
          <w:tcPr>
            <w:tcW w:w="6435" w:type="dxa"/>
          </w:tcPr>
          <w:p>
            <w:pPr>
              <w:spacing w:after="0" w:line="240" w:lineRule="auto"/>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3210" w:type="dxa"/>
            <w:shd w:val="clear" w:color="auto" w:fill="FCE5CD"/>
          </w:tcPr>
          <w:p>
            <w:pPr>
              <w:spacing w:after="0" w:line="240" w:lineRule="auto"/>
            </w:pPr>
            <w:r>
              <w:rPr>
                <w:rFonts w:ascii="Arial" w:hAnsi="Arial" w:eastAsia="Arial" w:cs="Arial"/>
              </w:rPr>
              <w:t>Vision</w:t>
            </w:r>
          </w:p>
        </w:tc>
        <w:tc>
          <w:tcPr>
            <w:tcW w:w="6435" w:type="dxa"/>
          </w:tcPr>
          <w:p>
            <w:pPr>
              <w:spacing w:after="0" w:line="240" w:lineRule="auto"/>
            </w:pPr>
            <w:r>
              <w:rPr>
                <w:rFonts w:hint="eastAsia" w:ascii="SimSun" w:hAnsi="SimSun" w:eastAsia="SimSun" w:cs="SimSun"/>
                <w:b w:val="0"/>
                <w:bCs/>
                <w:sz w:val="28"/>
                <w:szCs w:val="28"/>
                <w:lang w:val="en-US"/>
              </w:rPr>
              <w:t>The innovative university for inclusive prosperity</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3210" w:type="dxa"/>
            <w:shd w:val="clear" w:color="auto" w:fill="FCE5CD"/>
          </w:tcPr>
          <w:p>
            <w:pPr>
              <w:spacing w:after="0" w:line="240" w:lineRule="auto"/>
            </w:pPr>
            <w:r>
              <w:rPr>
                <w:rFonts w:ascii="Arial" w:hAnsi="Arial" w:eastAsia="Arial" w:cs="Arial"/>
              </w:rPr>
              <w:t>Audience description</w:t>
            </w:r>
          </w:p>
        </w:tc>
        <w:tc>
          <w:tcPr>
            <w:tcW w:w="6435" w:type="dxa"/>
          </w:tcPr>
          <w:p>
            <w:pPr>
              <w:spacing w:after="0" w:line="240" w:lineRule="auto"/>
              <w:rPr>
                <w:rFonts w:hint="default"/>
                <w:lang w:val="en-US"/>
              </w:rPr>
            </w:pPr>
            <w:r>
              <w:rPr>
                <w:rFonts w:hint="eastAsia" w:ascii="SimSun" w:hAnsi="SimSun" w:eastAsia="SimSun" w:cs="SimSun"/>
                <w:sz w:val="28"/>
                <w:szCs w:val="28"/>
                <w:lang w:val="en-US"/>
              </w:rPr>
              <w:t>This first year module is design with an audience of people working with humanitarian services, conflict resolution,  security and maintance of law and order such as the police and military, community leaders and anyone who is in an interpersonal relationship situation such as families and organizations.</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3210" w:type="dxa"/>
            <w:shd w:val="clear" w:color="auto" w:fill="FCE5CD"/>
          </w:tcPr>
          <w:p>
            <w:pPr>
              <w:spacing w:after="0" w:line="240" w:lineRule="auto"/>
              <w:rPr>
                <w:rFonts w:ascii="Arial" w:hAnsi="Arial" w:eastAsia="Arial" w:cs="Arial"/>
              </w:rPr>
            </w:pPr>
            <w:r>
              <w:rPr>
                <w:rFonts w:ascii="Arial" w:hAnsi="Arial" w:eastAsia="Arial" w:cs="Arial"/>
              </w:rPr>
              <w:t>Instructions to learners</w:t>
            </w:r>
          </w:p>
          <w:p>
            <w:pPr>
              <w:spacing w:after="0" w:line="240" w:lineRule="auto"/>
              <w:rPr>
                <w:rFonts w:ascii="Arial" w:hAnsi="Arial" w:eastAsia="Arial" w:cs="Arial"/>
              </w:rPr>
            </w:pPr>
            <w:r>
              <w:rPr>
                <w:rFonts w:ascii="Arial" w:hAnsi="Arial" w:eastAsia="Arial" w:cs="Arial"/>
              </w:rPr>
              <w:drawing>
                <wp:inline distT="0" distB="0" distL="0" distR="0">
                  <wp:extent cx="266700" cy="266700"/>
                  <wp:effectExtent l="0" t="0" r="0" b="0"/>
                  <wp:docPr id="19" name="image2.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19" name="image2.png" descr="Shape&#10;&#10;Description automatically generated with low confidence"/>
                          <pic:cNvPicPr preferRelativeResize="0"/>
                        </pic:nvPicPr>
                        <pic:blipFill>
                          <a:blip r:embed="rId7"/>
                          <a:srcRect/>
                          <a:stretch>
                            <a:fillRect/>
                          </a:stretch>
                        </pic:blipFill>
                        <pic:spPr>
                          <a:xfrm>
                            <a:off x="0" y="0"/>
                            <a:ext cx="266704" cy="266704"/>
                          </a:xfrm>
                          <a:prstGeom prst="rect">
                            <a:avLst/>
                          </a:prstGeom>
                        </pic:spPr>
                      </pic:pic>
                    </a:graphicData>
                  </a:graphic>
                </wp:inline>
              </w:drawing>
            </w:r>
          </w:p>
        </w:tc>
        <w:tc>
          <w:tcPr>
            <w:tcW w:w="6435" w:type="dxa"/>
          </w:tcPr>
          <w:p>
            <w:pPr>
              <w:pStyle w:val="11"/>
              <w:keepNext w:val="0"/>
              <w:keepLines w:val="0"/>
              <w:widowControl/>
              <w:suppressLineNumbers w:val="0"/>
              <w:spacing w:line="240" w:lineRule="auto"/>
              <w:rPr>
                <w:rFonts w:hint="eastAsia" w:ascii="SimSun" w:hAnsi="SimSun" w:eastAsia="SimSun" w:cs="SimSun"/>
                <w:sz w:val="28"/>
                <w:szCs w:val="28"/>
              </w:rPr>
            </w:pPr>
            <w:r>
              <w:rPr>
                <w:rFonts w:hint="eastAsia" w:ascii="SimSun" w:hAnsi="SimSun" w:eastAsia="SimSun" w:cs="SimSun"/>
                <w:sz w:val="28"/>
                <w:szCs w:val="28"/>
              </w:rPr>
              <w:t>This is an online</w:t>
            </w:r>
            <w:r>
              <w:rPr>
                <w:rFonts w:hint="eastAsia" w:ascii="SimSun" w:hAnsi="SimSun" w:eastAsia="SimSun" w:cs="SimSun"/>
                <w:sz w:val="28"/>
                <w:szCs w:val="28"/>
                <w:lang w:val="en-US"/>
              </w:rPr>
              <w:t xml:space="preserve"> learning</w:t>
            </w:r>
            <w:r>
              <w:rPr>
                <w:rFonts w:hint="eastAsia" w:ascii="SimSun" w:hAnsi="SimSun" w:eastAsia="SimSun" w:cs="SimSun"/>
                <w:sz w:val="28"/>
                <w:szCs w:val="28"/>
              </w:rPr>
              <w:t xml:space="preserve"> </w:t>
            </w:r>
            <w:r>
              <w:rPr>
                <w:rFonts w:hint="eastAsia" w:ascii="SimSun" w:hAnsi="SimSun" w:eastAsia="SimSun" w:cs="SimSun"/>
                <w:sz w:val="28"/>
                <w:szCs w:val="28"/>
                <w:lang w:val="en-US"/>
              </w:rPr>
              <w:t>module. This means that</w:t>
            </w:r>
            <w:r>
              <w:rPr>
                <w:rFonts w:hint="eastAsia" w:ascii="SimSun" w:hAnsi="SimSun" w:eastAsia="SimSun" w:cs="SimSun"/>
                <w:sz w:val="28"/>
                <w:szCs w:val="28"/>
              </w:rPr>
              <w:t xml:space="preserve"> most of the course work will be conducted online. Expectations for</w:t>
            </w:r>
            <w:r>
              <w:rPr>
                <w:rFonts w:hint="default" w:ascii="SimSun" w:hAnsi="SimSun" w:cs="SimSun"/>
                <w:sz w:val="28"/>
                <w:szCs w:val="28"/>
                <w:lang w:val="en-US"/>
              </w:rPr>
              <w:t xml:space="preserve"> </w:t>
            </w:r>
            <w:r>
              <w:rPr>
                <w:rFonts w:hint="eastAsia" w:ascii="SimSun" w:hAnsi="SimSun" w:eastAsia="SimSun" w:cs="SimSun"/>
                <w:sz w:val="28"/>
                <w:szCs w:val="28"/>
              </w:rPr>
              <w:t xml:space="preserve">performance in an online course are the same as for a traditional course; in fact, online courses </w:t>
            </w:r>
            <w:r>
              <w:rPr>
                <w:rFonts w:hint="eastAsia" w:ascii="SimSun" w:hAnsi="SimSun" w:eastAsia="SimSun" w:cs="SimSun"/>
                <w:sz w:val="28"/>
                <w:szCs w:val="28"/>
                <w:lang w:val="en-US"/>
              </w:rPr>
              <w:t>might be</w:t>
            </w:r>
            <w:r>
              <w:rPr>
                <w:rFonts w:hint="eastAsia" w:ascii="SimSun" w:hAnsi="SimSun" w:eastAsia="SimSun" w:cs="SimSun"/>
                <w:sz w:val="28"/>
                <w:szCs w:val="28"/>
              </w:rPr>
              <w:t xml:space="preserve"> more demanding because they require self-motivation, self-discipline, and technology skills. </w:t>
            </w:r>
          </w:p>
          <w:p>
            <w:pPr>
              <w:pStyle w:val="11"/>
              <w:keepNext w:val="0"/>
              <w:keepLines w:val="0"/>
              <w:widowControl/>
              <w:suppressLineNumbers w:val="0"/>
              <w:spacing w:line="240" w:lineRule="auto"/>
              <w:rPr>
                <w:rFonts w:hint="eastAsia" w:ascii="SimSun" w:hAnsi="SimSun" w:eastAsia="SimSun" w:cs="SimSun"/>
                <w:sz w:val="28"/>
                <w:szCs w:val="28"/>
              </w:rPr>
            </w:pPr>
            <w:r>
              <w:rPr>
                <w:rFonts w:hint="eastAsia" w:ascii="SimSun" w:hAnsi="SimSun" w:eastAsia="SimSun" w:cs="SimSun"/>
                <w:sz w:val="28"/>
                <w:szCs w:val="28"/>
              </w:rPr>
              <w:t>Online courses are not independent study courses. You will be expected to interact online with the instructor and your peers, keep up with all readings, and adhere to the reading and exam schedule. You will have to post your discussions and complete all assessments by the given deadline date. In addition, you will have to adhere to exam time allotment constraints.</w:t>
            </w:r>
          </w:p>
          <w:p>
            <w:pPr>
              <w:spacing w:after="0" w:line="240" w:lineRule="auto"/>
              <w:jc w:val="left"/>
              <w:rPr>
                <w:rFonts w:hint="eastAsia" w:ascii="SimSun" w:hAnsi="SimSun" w:eastAsia="SimSun" w:cs="SimSun"/>
                <w:sz w:val="28"/>
                <w:szCs w:val="28"/>
                <w:lang w:val="en-US"/>
              </w:rPr>
            </w:pPr>
            <w:r>
              <w:rPr>
                <w:rFonts w:hint="eastAsia" w:ascii="SimSun" w:hAnsi="SimSun" w:eastAsia="SimSun" w:cs="SimSun"/>
                <w:sz w:val="28"/>
                <w:szCs w:val="28"/>
              </w:rPr>
              <w:t>As adults, students, and</w:t>
            </w:r>
            <w:r>
              <w:rPr>
                <w:rFonts w:hint="eastAsia" w:ascii="SimSun" w:hAnsi="SimSun" w:eastAsia="SimSun" w:cs="SimSun"/>
                <w:sz w:val="28"/>
                <w:szCs w:val="28"/>
                <w:lang w:val="en-US"/>
              </w:rPr>
              <w:t xml:space="preserve"> </w:t>
            </w:r>
            <w:r>
              <w:rPr>
                <w:rFonts w:hint="eastAsia" w:ascii="SimSun" w:hAnsi="SimSun" w:eastAsia="SimSun" w:cs="SimSun"/>
                <w:sz w:val="28"/>
                <w:szCs w:val="28"/>
              </w:rPr>
              <w:t>working professionals, they must manage competing time demands. Should a student need</w:t>
            </w:r>
            <w:r>
              <w:rPr>
                <w:rFonts w:hint="eastAsia" w:ascii="SimSun" w:hAnsi="SimSun" w:eastAsia="SimSun" w:cs="SimSun"/>
                <w:sz w:val="28"/>
                <w:szCs w:val="28"/>
                <w:lang w:val="en-US"/>
              </w:rPr>
              <w:t xml:space="preserve"> </w:t>
            </w:r>
            <w:r>
              <w:rPr>
                <w:rFonts w:hint="eastAsia" w:ascii="SimSun" w:hAnsi="SimSun" w:eastAsia="SimSun" w:cs="SimSun"/>
                <w:sz w:val="28"/>
                <w:szCs w:val="28"/>
              </w:rPr>
              <w:t>additional time to complete an assignment he or she must contact his or her professor before</w:t>
            </w:r>
            <w:r>
              <w:rPr>
                <w:rFonts w:hint="eastAsia" w:ascii="SimSun" w:hAnsi="SimSun" w:eastAsia="SimSun" w:cs="SimSun"/>
                <w:sz w:val="28"/>
                <w:szCs w:val="28"/>
                <w:lang w:val="en-US"/>
              </w:rPr>
              <w:t xml:space="preserve"> </w:t>
            </w:r>
            <w:r>
              <w:rPr>
                <w:rFonts w:hint="eastAsia" w:ascii="SimSun" w:hAnsi="SimSun" w:eastAsia="SimSun" w:cs="SimSun"/>
                <w:sz w:val="28"/>
                <w:szCs w:val="28"/>
              </w:rPr>
              <w:t>the due date so the situation can be reviewed and a resolution determined.</w:t>
            </w:r>
            <w:r>
              <w:rPr>
                <w:rFonts w:hint="eastAsia" w:ascii="SimSun" w:hAnsi="SimSun" w:eastAsia="SimSun" w:cs="SimSun"/>
                <w:sz w:val="28"/>
                <w:szCs w:val="28"/>
                <w:lang w:val="en-US"/>
              </w:rPr>
              <w:t xml:space="preserve"> </w:t>
            </w:r>
            <w:r>
              <w:rPr>
                <w:rFonts w:hint="eastAsia" w:ascii="SimSun" w:hAnsi="SimSun" w:eastAsia="SimSun" w:cs="SimSun"/>
                <w:sz w:val="28"/>
                <w:szCs w:val="28"/>
              </w:rPr>
              <w:t>Not all delayed</w:t>
            </w:r>
            <w:r>
              <w:rPr>
                <w:rFonts w:hint="eastAsia" w:ascii="SimSun" w:hAnsi="SimSun" w:eastAsia="SimSun" w:cs="SimSun"/>
                <w:sz w:val="28"/>
                <w:szCs w:val="28"/>
                <w:lang w:val="en-US"/>
              </w:rPr>
              <w:t xml:space="preserve"> </w:t>
            </w:r>
            <w:r>
              <w:rPr>
                <w:rFonts w:hint="eastAsia" w:ascii="SimSun" w:hAnsi="SimSun" w:eastAsia="SimSun" w:cs="SimSun"/>
                <w:sz w:val="28"/>
                <w:szCs w:val="28"/>
              </w:rPr>
              <w:t>assignment request will be approved</w:t>
            </w:r>
            <w:r>
              <w:rPr>
                <w:rFonts w:hint="eastAsia" w:ascii="SimSun" w:hAnsi="SimSun" w:eastAsia="SimSun" w:cs="SimSun"/>
                <w:sz w:val="28"/>
                <w:szCs w:val="28"/>
                <w:lang w:val="en-US"/>
              </w:rPr>
              <w:t>.</w:t>
            </w:r>
          </w:p>
          <w:p>
            <w:pPr>
              <w:spacing w:after="0" w:line="240" w:lineRule="auto"/>
              <w:jc w:val="left"/>
              <w:rPr>
                <w:rFonts w:hint="eastAsia" w:ascii="SimSun" w:hAnsi="SimSun" w:eastAsia="SimSun" w:cs="SimSun"/>
                <w:sz w:val="28"/>
                <w:szCs w:val="28"/>
                <w:lang w:val="en-US"/>
              </w:rPr>
            </w:pPr>
          </w:p>
          <w:p>
            <w:pPr>
              <w:spacing w:after="0" w:line="240" w:lineRule="auto"/>
              <w:jc w:val="left"/>
              <w:rPr>
                <w:rFonts w:hint="eastAsia" w:ascii="SimSun" w:hAnsi="SimSun" w:eastAsia="SimSun" w:cs="SimSun"/>
                <w:sz w:val="28"/>
                <w:szCs w:val="28"/>
              </w:rPr>
            </w:pPr>
            <w:r>
              <w:rPr>
                <w:rFonts w:hint="eastAsia" w:ascii="SimSun" w:hAnsi="SimSun" w:eastAsia="SimSun" w:cs="SimSun"/>
                <w:sz w:val="28"/>
                <w:szCs w:val="28"/>
              </w:rPr>
              <w:t xml:space="preserve">The </w:t>
            </w:r>
            <w:r>
              <w:rPr>
                <w:rFonts w:hint="eastAsia" w:ascii="SimSun" w:hAnsi="SimSun" w:eastAsia="SimSun" w:cs="SimSun"/>
                <w:sz w:val="28"/>
                <w:szCs w:val="28"/>
                <w:lang w:val="en-US"/>
              </w:rPr>
              <w:t>module</w:t>
            </w:r>
            <w:r>
              <w:rPr>
                <w:rFonts w:hint="eastAsia" w:ascii="SimSun" w:hAnsi="SimSun" w:eastAsia="SimSun" w:cs="SimSun"/>
                <w:sz w:val="28"/>
                <w:szCs w:val="28"/>
              </w:rPr>
              <w:t xml:space="preserve"> covers cutting edge topics that require critical thinking skills, and therefore the</w:t>
            </w:r>
            <w:r>
              <w:rPr>
                <w:rFonts w:hint="eastAsia" w:ascii="SimSun" w:hAnsi="SimSun" w:eastAsia="SimSun" w:cs="SimSun"/>
                <w:sz w:val="28"/>
                <w:szCs w:val="28"/>
                <w:lang w:val="en-US"/>
              </w:rPr>
              <w:t xml:space="preserve"> </w:t>
            </w:r>
            <w:r>
              <w:rPr>
                <w:rFonts w:hint="default" w:ascii="SimSun" w:hAnsi="SimSun" w:eastAsia="SimSun" w:cs="SimSun"/>
                <w:sz w:val="28"/>
                <w:szCs w:val="28"/>
                <w:lang w:val="en-US"/>
              </w:rPr>
              <w:t xml:space="preserve">module </w:t>
            </w:r>
            <w:r>
              <w:rPr>
                <w:rFonts w:hint="eastAsia" w:ascii="SimSun" w:hAnsi="SimSun" w:eastAsia="SimSun" w:cs="SimSun"/>
                <w:sz w:val="28"/>
                <w:szCs w:val="28"/>
              </w:rPr>
              <w:t>assignments are designed for you to apply those skills.</w:t>
            </w:r>
          </w:p>
          <w:p>
            <w:pPr>
              <w:spacing w:after="0" w:line="240" w:lineRule="auto"/>
              <w:jc w:val="left"/>
              <w:rPr>
                <w:rFonts w:hint="eastAsia" w:ascii="SimSun" w:hAnsi="SimSun" w:eastAsia="SimSun" w:cs="SimSun"/>
                <w:sz w:val="28"/>
                <w:szCs w:val="28"/>
                <w:lang w:val="en-US"/>
              </w:rPr>
            </w:pPr>
          </w:p>
          <w:p>
            <w:pPr>
              <w:spacing w:after="0" w:line="240" w:lineRule="auto"/>
              <w:jc w:val="left"/>
              <w:rPr>
                <w:rFonts w:hint="eastAsia" w:ascii="SimSun" w:hAnsi="SimSun" w:eastAsia="SimSun" w:cs="SimSun"/>
                <w:sz w:val="28"/>
                <w:szCs w:val="28"/>
                <w:lang w:val="en-US"/>
              </w:rPr>
            </w:pPr>
            <w:r>
              <w:rPr>
                <w:rFonts w:hint="eastAsia" w:ascii="SimSun" w:hAnsi="SimSun" w:eastAsia="SimSun" w:cs="SimSun"/>
                <w:sz w:val="28"/>
                <w:szCs w:val="28"/>
                <w:lang w:val="en-US"/>
              </w:rPr>
              <w:t>The module will be assessed and scored as follows:</w:t>
            </w:r>
          </w:p>
          <w:p>
            <w:pPr>
              <w:spacing w:after="0" w:line="240" w:lineRule="auto"/>
              <w:jc w:val="left"/>
              <w:rPr>
                <w:rFonts w:hint="eastAsia" w:ascii="SimSun" w:hAnsi="SimSun" w:eastAsia="SimSun" w:cs="SimSun"/>
                <w:sz w:val="28"/>
                <w:szCs w:val="28"/>
                <w:lang w:val="en-US"/>
              </w:rPr>
            </w:pPr>
          </w:p>
          <w:p>
            <w:pPr>
              <w:numPr>
                <w:ilvl w:val="0"/>
                <w:numId w:val="1"/>
              </w:numPr>
              <w:spacing w:after="0" w:line="240" w:lineRule="auto"/>
              <w:jc w:val="left"/>
              <w:rPr>
                <w:rFonts w:hint="eastAsia" w:ascii="SimSun" w:hAnsi="SimSun" w:eastAsia="SimSun" w:cs="SimSun"/>
                <w:sz w:val="28"/>
                <w:szCs w:val="28"/>
                <w:lang w:val="en-US"/>
              </w:rPr>
            </w:pPr>
            <w:r>
              <w:rPr>
                <w:rFonts w:hint="eastAsia" w:ascii="SimSun" w:hAnsi="SimSun" w:eastAsia="SimSun" w:cs="SimSun"/>
                <w:sz w:val="28"/>
                <w:szCs w:val="28"/>
                <w:lang w:val="en-US"/>
              </w:rPr>
              <w:t xml:space="preserve">Participation in online </w:t>
            </w:r>
            <w:r>
              <w:rPr>
                <w:rFonts w:hint="eastAsia" w:ascii="SimSun" w:hAnsi="SimSun" w:eastAsia="SimSun" w:cs="SimSun"/>
                <w:sz w:val="28"/>
                <w:szCs w:val="28"/>
              </w:rPr>
              <w:t>Discussion Forums</w:t>
            </w:r>
            <w:r>
              <w:rPr>
                <w:rFonts w:hint="eastAsia" w:ascii="SimSun" w:hAnsi="SimSun" w:eastAsia="SimSun" w:cs="SimSun"/>
                <w:sz w:val="28"/>
                <w:szCs w:val="28"/>
                <w:lang w:val="en-US"/>
              </w:rPr>
              <w:t xml:space="preserve"> 10%</w:t>
            </w:r>
          </w:p>
          <w:p>
            <w:pPr>
              <w:numPr>
                <w:ilvl w:val="0"/>
                <w:numId w:val="1"/>
              </w:numPr>
              <w:spacing w:after="0" w:line="240" w:lineRule="auto"/>
              <w:jc w:val="left"/>
              <w:rPr>
                <w:rFonts w:hint="eastAsia" w:ascii="SimSun" w:hAnsi="SimSun" w:eastAsia="SimSun" w:cs="SimSun"/>
                <w:sz w:val="28"/>
                <w:szCs w:val="28"/>
                <w:lang w:val="en-US"/>
              </w:rPr>
            </w:pPr>
            <w:r>
              <w:rPr>
                <w:rFonts w:hint="eastAsia" w:ascii="SimSun" w:hAnsi="SimSun" w:eastAsia="SimSun" w:cs="SimSun"/>
                <w:sz w:val="28"/>
                <w:szCs w:val="28"/>
                <w:lang w:val="en-US"/>
              </w:rPr>
              <w:t>E-portfolio………………10%</w:t>
            </w:r>
          </w:p>
          <w:p>
            <w:pPr>
              <w:numPr>
                <w:ilvl w:val="0"/>
                <w:numId w:val="1"/>
              </w:numPr>
              <w:spacing w:after="0" w:line="240" w:lineRule="auto"/>
              <w:jc w:val="left"/>
              <w:rPr>
                <w:rFonts w:hint="eastAsia" w:ascii="SimSun" w:hAnsi="SimSun" w:eastAsia="SimSun" w:cs="SimSun"/>
                <w:sz w:val="28"/>
                <w:szCs w:val="28"/>
                <w:lang w:val="en-US"/>
              </w:rPr>
            </w:pPr>
            <w:r>
              <w:rPr>
                <w:rFonts w:hint="eastAsia" w:ascii="SimSun" w:hAnsi="SimSun" w:eastAsia="SimSun" w:cs="SimSun"/>
                <w:sz w:val="28"/>
                <w:szCs w:val="28"/>
                <w:lang w:val="en-US"/>
              </w:rPr>
              <w:t>Online comprehension questions……10</w:t>
            </w:r>
            <w:r>
              <w:rPr>
                <w:rFonts w:hint="default" w:ascii="SimSun" w:hAnsi="SimSun" w:eastAsia="SimSun" w:cs="SimSun"/>
                <w:sz w:val="28"/>
                <w:szCs w:val="28"/>
                <w:lang w:val="en-US"/>
              </w:rPr>
              <w:t>%</w:t>
            </w:r>
          </w:p>
          <w:p>
            <w:pPr>
              <w:spacing w:after="0" w:line="240" w:lineRule="auto"/>
              <w:jc w:val="both"/>
              <w:rPr>
                <w:rFonts w:hint="eastAsia" w:ascii="SimSun" w:hAnsi="SimSun" w:eastAsia="SimSun" w:cs="SimSun"/>
                <w:sz w:val="28"/>
                <w:szCs w:val="28"/>
                <w:lang w:val="en-US"/>
              </w:rPr>
            </w:pPr>
            <w:r>
              <w:rPr>
                <w:rFonts w:hint="eastAsia" w:ascii="SimSun" w:hAnsi="SimSun" w:eastAsia="SimSun" w:cs="SimSun"/>
                <w:sz w:val="28"/>
                <w:szCs w:val="28"/>
                <w:lang w:val="en-US"/>
              </w:rPr>
              <w:t>4.End of semester examinations………… 70%</w:t>
            </w:r>
          </w:p>
          <w:p>
            <w:pPr>
              <w:pStyle w:val="11"/>
              <w:keepNext w:val="0"/>
              <w:keepLines w:val="0"/>
              <w:widowControl/>
              <w:suppressLineNumbers w:val="0"/>
              <w:spacing w:line="240" w:lineRule="auto"/>
            </w:pPr>
            <w:r>
              <w:rPr>
                <w:rFonts w:hint="eastAsia" w:ascii="SimSun" w:hAnsi="SimSun" w:eastAsia="SimSun" w:cs="SimSun"/>
                <w:b/>
                <w:bCs/>
                <w:sz w:val="28"/>
                <w:szCs w:val="28"/>
                <w:lang w:val="en-US"/>
              </w:rPr>
              <w:t>TOTAL…………… 100%</w:t>
            </w:r>
          </w:p>
          <w:p>
            <w:pPr>
              <w:pStyle w:val="11"/>
              <w:keepNext w:val="0"/>
              <w:keepLines w:val="0"/>
              <w:widowControl/>
              <w:suppressLineNumbers w:val="0"/>
              <w:spacing w:line="240" w:lineRule="auto"/>
              <w:rPr>
                <w:rFonts w:hint="eastAsia" w:ascii="SimSun" w:hAnsi="SimSun" w:eastAsia="SimSun" w:cs="SimSun"/>
                <w:sz w:val="28"/>
                <w:szCs w:val="28"/>
              </w:rPr>
            </w:pPr>
            <w:r>
              <w:rPr>
                <w:rStyle w:val="12"/>
                <w:rFonts w:hint="eastAsia" w:ascii="SimSun" w:hAnsi="SimSun" w:eastAsia="SimSun" w:cs="SimSun"/>
                <w:sz w:val="28"/>
                <w:szCs w:val="28"/>
              </w:rPr>
              <w:t>Detailed course expectations:</w:t>
            </w:r>
          </w:p>
          <w:p>
            <w:pPr>
              <w:keepNext w:val="0"/>
              <w:keepLines w:val="0"/>
              <w:widowControl/>
              <w:numPr>
                <w:ilvl w:val="0"/>
                <w:numId w:val="2"/>
              </w:numPr>
              <w:suppressLineNumbers w:val="0"/>
              <w:spacing w:before="0" w:beforeAutospacing="1" w:after="0" w:afterAutospacing="1"/>
              <w:ind w:left="720" w:hanging="360"/>
              <w:rPr>
                <w:rFonts w:hint="eastAsia" w:ascii="SimSun" w:hAnsi="SimSun" w:eastAsia="SimSun" w:cs="SimSun"/>
                <w:sz w:val="28"/>
                <w:szCs w:val="28"/>
              </w:rPr>
            </w:pPr>
            <w:r>
              <w:rPr>
                <w:rFonts w:hint="eastAsia" w:ascii="SimSun" w:hAnsi="SimSun" w:eastAsia="SimSun" w:cs="SimSun"/>
                <w:sz w:val="28"/>
                <w:szCs w:val="28"/>
              </w:rPr>
              <w:t>Practice “netiquette”</w:t>
            </w:r>
            <w:r>
              <w:rPr>
                <w:rFonts w:hint="eastAsia" w:ascii="SimSun" w:hAnsi="SimSun" w:eastAsia="SimSun" w:cs="SimSun"/>
                <w:sz w:val="28"/>
                <w:szCs w:val="28"/>
                <w:lang w:val="en-US"/>
              </w:rPr>
              <w:t xml:space="preserve">: </w:t>
            </w:r>
            <w:r>
              <w:rPr>
                <w:rFonts w:hint="eastAsia" w:ascii="SimSun" w:hAnsi="SimSun" w:eastAsia="SimSun" w:cs="SimSun"/>
                <w:sz w:val="28"/>
                <w:szCs w:val="28"/>
              </w:rPr>
              <w:t>Courtesy and respect are expected at all times</w:t>
            </w:r>
            <w:r>
              <w:rPr>
                <w:rFonts w:hint="eastAsia" w:ascii="SimSun" w:hAnsi="SimSun" w:eastAsia="SimSun" w:cs="SimSun"/>
                <w:sz w:val="28"/>
                <w:szCs w:val="28"/>
                <w:lang w:val="en-US"/>
              </w:rPr>
              <w:t xml:space="preserve">. </w:t>
            </w:r>
            <w:r>
              <w:rPr>
                <w:rFonts w:hint="eastAsia" w:ascii="SimSun" w:hAnsi="SimSun" w:eastAsia="SimSun" w:cs="SimSun"/>
                <w:sz w:val="28"/>
                <w:szCs w:val="28"/>
              </w:rPr>
              <w:t>Be polite and respectful in all your postings.</w:t>
            </w:r>
          </w:p>
          <w:p>
            <w:pPr>
              <w:keepNext w:val="0"/>
              <w:keepLines w:val="0"/>
              <w:widowControl/>
              <w:numPr>
                <w:ilvl w:val="0"/>
                <w:numId w:val="2"/>
              </w:numPr>
              <w:suppressLineNumbers w:val="0"/>
              <w:spacing w:before="0" w:beforeAutospacing="1" w:after="0" w:afterAutospacing="1"/>
              <w:ind w:left="720" w:hanging="360"/>
              <w:rPr>
                <w:rFonts w:hint="eastAsia" w:ascii="SimSun" w:hAnsi="SimSun" w:eastAsia="SimSun" w:cs="SimSun"/>
                <w:sz w:val="28"/>
                <w:szCs w:val="28"/>
              </w:rPr>
            </w:pPr>
            <w:r>
              <w:rPr>
                <w:rFonts w:hint="eastAsia" w:ascii="SimSun" w:hAnsi="SimSun" w:eastAsia="SimSun" w:cs="SimSun"/>
                <w:sz w:val="28"/>
                <w:szCs w:val="28"/>
              </w:rPr>
              <w:t>A week is designated as Monday through Sunday</w:t>
            </w:r>
          </w:p>
          <w:p>
            <w:pPr>
              <w:keepNext w:val="0"/>
              <w:keepLines w:val="0"/>
              <w:widowControl/>
              <w:numPr>
                <w:ilvl w:val="0"/>
                <w:numId w:val="2"/>
              </w:numPr>
              <w:suppressLineNumbers w:val="0"/>
              <w:spacing w:before="0" w:beforeAutospacing="1" w:after="0" w:afterAutospacing="1"/>
              <w:ind w:left="720" w:hanging="360"/>
              <w:rPr>
                <w:rFonts w:hint="eastAsia" w:ascii="SimSun" w:hAnsi="SimSun" w:eastAsia="SimSun" w:cs="SimSun"/>
                <w:sz w:val="28"/>
                <w:szCs w:val="28"/>
              </w:rPr>
            </w:pPr>
            <w:r>
              <w:rPr>
                <w:rFonts w:hint="eastAsia" w:ascii="SimSun" w:hAnsi="SimSun" w:eastAsia="SimSun" w:cs="SimSun"/>
                <w:sz w:val="28"/>
                <w:szCs w:val="28"/>
              </w:rPr>
              <w:t xml:space="preserve">Weekly Discussion board entries </w:t>
            </w:r>
            <w:r>
              <w:rPr>
                <w:rFonts w:hint="eastAsia" w:ascii="SimSun" w:hAnsi="SimSun" w:eastAsia="SimSun" w:cs="SimSun"/>
                <w:sz w:val="28"/>
                <w:szCs w:val="28"/>
                <w:lang w:val="en-US"/>
              </w:rPr>
              <w:t xml:space="preserve">in e-portfolios </w:t>
            </w:r>
            <w:r>
              <w:rPr>
                <w:rFonts w:hint="eastAsia" w:ascii="SimSun" w:hAnsi="SimSun" w:eastAsia="SimSun" w:cs="SimSun"/>
                <w:sz w:val="28"/>
                <w:szCs w:val="28"/>
              </w:rPr>
              <w:t>must be completed by 11:59PM on Sunday night. You will not be able to post discussions after the deadline.</w:t>
            </w:r>
          </w:p>
          <w:p>
            <w:pPr>
              <w:keepNext w:val="0"/>
              <w:keepLines w:val="0"/>
              <w:widowControl/>
              <w:numPr>
                <w:ilvl w:val="0"/>
                <w:numId w:val="2"/>
              </w:numPr>
              <w:suppressLineNumbers w:val="0"/>
              <w:spacing w:before="0" w:beforeAutospacing="1" w:after="0" w:afterAutospacing="1"/>
              <w:ind w:left="720" w:hanging="360"/>
              <w:rPr>
                <w:rFonts w:hint="eastAsia" w:ascii="SimSun" w:hAnsi="SimSun" w:eastAsia="SimSun" w:cs="SimSun"/>
                <w:sz w:val="28"/>
                <w:szCs w:val="28"/>
              </w:rPr>
            </w:pPr>
            <w:r>
              <w:rPr>
                <w:rFonts w:hint="eastAsia" w:ascii="SimSun" w:hAnsi="SimSun" w:eastAsia="SimSun" w:cs="SimSun"/>
                <w:sz w:val="28"/>
                <w:szCs w:val="28"/>
              </w:rPr>
              <w:t>Keep up with Course announcements.</w:t>
            </w:r>
          </w:p>
          <w:p>
            <w:pPr>
              <w:keepNext w:val="0"/>
              <w:keepLines w:val="0"/>
              <w:widowControl/>
              <w:numPr>
                <w:ilvl w:val="0"/>
                <w:numId w:val="2"/>
              </w:numPr>
              <w:suppressLineNumbers w:val="0"/>
              <w:spacing w:before="0" w:beforeAutospacing="1" w:after="0" w:afterAutospacing="1"/>
              <w:ind w:left="720" w:hanging="360"/>
              <w:rPr>
                <w:rFonts w:hint="eastAsia" w:ascii="SimSun" w:hAnsi="SimSun" w:eastAsia="SimSun" w:cs="SimSun"/>
                <w:sz w:val="28"/>
                <w:szCs w:val="28"/>
              </w:rPr>
            </w:pPr>
            <w:r>
              <w:rPr>
                <w:rFonts w:hint="eastAsia" w:ascii="SimSun" w:hAnsi="SimSun" w:eastAsia="SimSun" w:cs="SimSun"/>
                <w:sz w:val="28"/>
                <w:szCs w:val="28"/>
              </w:rPr>
              <w:t>Keep up with the weekly text and other assigned readings or video assignments.</w:t>
            </w:r>
          </w:p>
          <w:p>
            <w:pPr>
              <w:keepNext w:val="0"/>
              <w:keepLines w:val="0"/>
              <w:widowControl/>
              <w:numPr>
                <w:ilvl w:val="0"/>
                <w:numId w:val="2"/>
              </w:numPr>
              <w:suppressLineNumbers w:val="0"/>
              <w:spacing w:before="0" w:beforeAutospacing="1" w:after="0" w:afterAutospacing="1"/>
              <w:ind w:left="720" w:hanging="360"/>
              <w:rPr>
                <w:rFonts w:hint="eastAsia" w:ascii="SimSun" w:hAnsi="SimSun" w:eastAsia="SimSun" w:cs="SimSun"/>
                <w:sz w:val="28"/>
                <w:szCs w:val="28"/>
              </w:rPr>
            </w:pPr>
            <w:r>
              <w:rPr>
                <w:rFonts w:hint="eastAsia" w:ascii="SimSun" w:hAnsi="SimSun" w:eastAsia="SimSun" w:cs="SimSun"/>
                <w:sz w:val="28"/>
                <w:szCs w:val="28"/>
              </w:rPr>
              <w:t>Use good grammar and spelling in all your communication. Text speak is not allowed.</w:t>
            </w:r>
          </w:p>
          <w:p>
            <w:pPr>
              <w:keepNext w:val="0"/>
              <w:keepLines w:val="0"/>
              <w:widowControl/>
              <w:numPr>
                <w:ilvl w:val="0"/>
                <w:numId w:val="2"/>
              </w:numPr>
              <w:suppressLineNumbers w:val="0"/>
              <w:spacing w:before="0" w:beforeAutospacing="1" w:after="0" w:afterAutospacing="1"/>
              <w:ind w:left="720" w:hanging="360"/>
              <w:rPr>
                <w:rFonts w:hint="eastAsia" w:ascii="SimSun" w:hAnsi="SimSun" w:eastAsia="SimSun" w:cs="SimSun"/>
                <w:sz w:val="28"/>
                <w:szCs w:val="28"/>
              </w:rPr>
            </w:pPr>
            <w:r>
              <w:rPr>
                <w:rFonts w:hint="eastAsia" w:ascii="SimSun" w:hAnsi="SimSun" w:eastAsia="SimSun" w:cs="SimSun"/>
                <w:sz w:val="28"/>
                <w:szCs w:val="28"/>
              </w:rPr>
              <w:t>Exams and quizzes must be taken within the specific dates and times that are allocated.</w:t>
            </w:r>
          </w:p>
          <w:p>
            <w:pPr>
              <w:keepNext w:val="0"/>
              <w:keepLines w:val="0"/>
              <w:widowControl/>
              <w:numPr>
                <w:ilvl w:val="0"/>
                <w:numId w:val="2"/>
              </w:numPr>
              <w:suppressLineNumbers w:val="0"/>
              <w:spacing w:before="0" w:beforeAutospacing="1" w:after="0" w:afterAutospacing="1"/>
              <w:ind w:left="720" w:hanging="360"/>
            </w:pPr>
            <w:r>
              <w:rPr>
                <w:rFonts w:hint="eastAsia" w:ascii="SimSun" w:hAnsi="SimSun" w:eastAsia="SimSun" w:cs="SimSun"/>
                <w:sz w:val="28"/>
                <w:szCs w:val="28"/>
              </w:rPr>
              <w:t>Do not write in all caps (it makes it seem as though you are shouting).</w:t>
            </w:r>
          </w:p>
          <w:p>
            <w:pPr>
              <w:keepNext w:val="0"/>
              <w:keepLines w:val="0"/>
              <w:widowControl/>
              <w:numPr>
                <w:ilvl w:val="0"/>
                <w:numId w:val="2"/>
              </w:numPr>
              <w:suppressLineNumbers w:val="0"/>
              <w:spacing w:before="0" w:beforeAutospacing="1" w:after="0" w:afterAutospacing="1"/>
              <w:ind w:left="720" w:hanging="360"/>
            </w:pPr>
            <w:r>
              <w:rPr>
                <w:rFonts w:hint="eastAsia" w:ascii="SimSun" w:hAnsi="SimSun" w:eastAsia="SimSun" w:cs="SimSun"/>
                <w:sz w:val="28"/>
                <w:szCs w:val="28"/>
              </w:rPr>
              <w:t>Sign your name to correspondence</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8" w:hRule="atLeast"/>
        </w:trPr>
        <w:tc>
          <w:tcPr>
            <w:tcW w:w="3210" w:type="dxa"/>
            <w:shd w:val="clear" w:color="auto" w:fill="FCE5CD"/>
          </w:tcPr>
          <w:p>
            <w:pPr>
              <w:spacing w:after="0" w:line="240" w:lineRule="auto"/>
            </w:pPr>
            <w:r>
              <w:rPr>
                <w:rFonts w:ascii="Arial" w:hAnsi="Arial" w:eastAsia="Arial" w:cs="Arial"/>
              </w:rPr>
              <w:t>Learning module description</w:t>
            </w:r>
          </w:p>
        </w:tc>
        <w:tc>
          <w:tcPr>
            <w:tcW w:w="6435" w:type="dxa"/>
          </w:tcPr>
          <w:p>
            <w:pPr>
              <w:spacing w:after="0" w:line="240" w:lineRule="auto"/>
              <w:rPr>
                <w:rFonts w:hint="default" w:ascii="SimSun" w:hAnsi="SimSun" w:eastAsia="SimSun" w:cs="SimSun"/>
                <w:sz w:val="28"/>
                <w:szCs w:val="28"/>
                <w:lang w:val="en-US"/>
              </w:rPr>
            </w:pPr>
            <w:r>
              <w:rPr>
                <w:rFonts w:hint="default" w:ascii="SimSun" w:hAnsi="SimSun" w:eastAsia="SimSun" w:cs="SimSun"/>
                <w:sz w:val="28"/>
                <w:szCs w:val="28"/>
                <w:lang w:val="en-US"/>
              </w:rPr>
              <w:t xml:space="preserve">This module on </w:t>
            </w:r>
            <w:r>
              <w:rPr>
                <w:rFonts w:ascii="SimSun" w:hAnsi="SimSun" w:eastAsia="SimSun" w:cs="SimSun"/>
                <w:sz w:val="28"/>
                <w:szCs w:val="28"/>
                <w:lang w:val="en-US"/>
              </w:rPr>
              <w:t>Peace Psychology</w:t>
            </w:r>
            <w:r>
              <w:rPr>
                <w:rFonts w:hint="default" w:ascii="SimSun" w:hAnsi="SimSun" w:eastAsia="SimSun" w:cs="SimSun"/>
                <w:sz w:val="28"/>
                <w:szCs w:val="28"/>
                <w:lang w:val="en-US"/>
              </w:rPr>
              <w:t xml:space="preserve"> focuses on</w:t>
            </w:r>
            <w:r>
              <w:rPr>
                <w:rFonts w:ascii="SimSun" w:hAnsi="SimSun" w:eastAsia="SimSun" w:cs="SimSun"/>
                <w:sz w:val="28"/>
                <w:szCs w:val="28"/>
                <w:lang w:val="en-US"/>
              </w:rPr>
              <w:t xml:space="preserve"> the study of mental processes and behavior that lead to violence, prevent violence, and facilitate nonviolence as well as promoting fairness, respect, and dignity for all, for the purpose of making violence a less likely occurrence and helping to heal its psychological effects</w:t>
            </w:r>
            <w:r>
              <w:rPr>
                <w:rFonts w:hint="default" w:ascii="SimSun" w:hAnsi="SimSun" w:eastAsia="SimSun" w:cs="SimSun"/>
                <w:sz w:val="28"/>
                <w:szCs w:val="28"/>
                <w:lang w:val="en-US"/>
              </w:rPr>
              <w:t>.</w:t>
            </w:r>
          </w:p>
          <w:p>
            <w:pPr>
              <w:spacing w:after="0" w:line="240" w:lineRule="auto"/>
              <w:rPr>
                <w:rFonts w:hint="default" w:ascii="SimSun" w:hAnsi="SimSun" w:eastAsia="SimSun" w:cs="SimSun"/>
                <w:sz w:val="28"/>
                <w:szCs w:val="28"/>
                <w:lang w:val="en-US"/>
              </w:rPr>
            </w:pPr>
            <w:r>
              <w:rPr>
                <w:rFonts w:ascii="SimSun" w:hAnsi="SimSun" w:eastAsia="SimSun" w:cs="SimSun"/>
                <w:sz w:val="28"/>
                <w:szCs w:val="28"/>
              </w:rPr>
              <w:t>Peace psychology seeks to develop theories and practices aimed at the prevention and mitigation of direct and structural violence. Framed positively, peace psychology promotes the nonviolent management of conflict and the pursuit of social justice, what we refer to as peacemaking and peacebuilding, respectively. (Christie, Wagner, &amp; Winter,</w:t>
            </w:r>
            <w:r>
              <w:rPr>
                <w:rFonts w:hint="default" w:ascii="SimSun" w:hAnsi="SimSun" w:eastAsia="SimSun" w:cs="SimSun"/>
                <w:sz w:val="28"/>
                <w:szCs w:val="28"/>
                <w:lang w:val="en-US"/>
              </w:rPr>
              <w:t xml:space="preserve"> 2001</w:t>
            </w:r>
            <w:r>
              <w:rPr>
                <w:rFonts w:ascii="SimSun" w:hAnsi="SimSun" w:eastAsia="SimSun" w:cs="SimSun"/>
                <w:sz w:val="28"/>
                <w:szCs w:val="28"/>
              </w:rPr>
              <w:t>, p. 7)</w:t>
            </w:r>
          </w:p>
          <w:p>
            <w:pPr>
              <w:spacing w:after="0" w:line="240" w:lineRule="auto"/>
              <w:rPr>
                <w:rFonts w:ascii="SimSun" w:hAnsi="SimSun" w:eastAsia="SimSun" w:cs="SimSun"/>
                <w:sz w:val="28"/>
                <w:szCs w:val="28"/>
                <w:lang w:val="en-US"/>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3210" w:type="dxa"/>
            <w:shd w:val="clear" w:color="auto" w:fill="FCE5CD"/>
          </w:tcPr>
          <w:p>
            <w:pPr>
              <w:spacing w:after="0" w:line="240" w:lineRule="auto"/>
              <w:rPr>
                <w:rFonts w:ascii="Arial" w:hAnsi="Arial" w:eastAsia="Arial" w:cs="Arial"/>
              </w:rPr>
            </w:pPr>
            <w:r>
              <w:rPr>
                <w:rFonts w:ascii="Arial" w:hAnsi="Arial" w:eastAsia="Arial" w:cs="Arial"/>
              </w:rPr>
              <w:t>Module objectives:</w:t>
            </w:r>
          </w:p>
          <w:p>
            <w:pPr>
              <w:spacing w:after="0" w:line="240" w:lineRule="auto"/>
              <w:rPr>
                <w:rFonts w:ascii="Arial" w:hAnsi="Arial" w:eastAsia="Arial" w:cs="Arial"/>
              </w:rPr>
            </w:pPr>
          </w:p>
        </w:tc>
        <w:tc>
          <w:tcPr>
            <w:tcW w:w="6435" w:type="dxa"/>
          </w:tcPr>
          <w:p>
            <w:pPr>
              <w:spacing w:after="0" w:line="240" w:lineRule="auto"/>
              <w:rPr>
                <w:rFonts w:hint="eastAsia" w:ascii="SimSun" w:hAnsi="SimSun" w:eastAsia="SimSun" w:cs="SimSun"/>
                <w:sz w:val="28"/>
                <w:szCs w:val="28"/>
                <w:lang w:val="en-US"/>
              </w:rPr>
            </w:pPr>
            <w:r>
              <w:rPr>
                <w:rFonts w:hint="eastAsia" w:ascii="SimSun" w:hAnsi="SimSun" w:eastAsia="SimSun" w:cs="SimSun"/>
                <w:sz w:val="28"/>
                <w:szCs w:val="28"/>
                <w:lang w:val="en-US"/>
              </w:rPr>
              <w:t>The objective of this module is to faciliatate learning about:</w:t>
            </w:r>
          </w:p>
          <w:p>
            <w:pPr>
              <w:spacing w:after="0" w:line="240" w:lineRule="auto"/>
              <w:rPr>
                <w:rFonts w:hint="eastAsia" w:ascii="SimSun" w:hAnsi="SimSun" w:eastAsia="SimSun" w:cs="SimSun"/>
                <w:sz w:val="28"/>
                <w:szCs w:val="28"/>
              </w:rPr>
            </w:pPr>
            <w:r>
              <w:rPr>
                <w:rFonts w:hint="eastAsia" w:ascii="SimSun" w:hAnsi="SimSun" w:eastAsia="SimSun" w:cs="SimSun"/>
                <w:sz w:val="28"/>
                <w:szCs w:val="28"/>
                <w:lang w:val="en-US"/>
              </w:rPr>
              <w:t>1</w:t>
            </w:r>
            <w:r>
              <w:rPr>
                <w:rFonts w:hint="eastAsia" w:ascii="SimSun" w:hAnsi="SimSun" w:eastAsia="SimSun" w:cs="SimSun"/>
                <w:sz w:val="28"/>
                <w:szCs w:val="28"/>
              </w:rPr>
              <w:t xml:space="preserve">the core concepts and methods </w:t>
            </w:r>
            <w:r>
              <w:rPr>
                <w:rFonts w:hint="eastAsia" w:ascii="SimSun" w:hAnsi="SimSun" w:eastAsia="SimSun" w:cs="SimSun"/>
                <w:sz w:val="28"/>
                <w:szCs w:val="28"/>
                <w:lang w:val="en-US"/>
              </w:rPr>
              <w:t>of studying</w:t>
            </w:r>
            <w:r>
              <w:rPr>
                <w:rFonts w:hint="eastAsia" w:ascii="SimSun" w:hAnsi="SimSun" w:eastAsia="SimSun" w:cs="SimSun"/>
                <w:sz w:val="28"/>
                <w:szCs w:val="28"/>
              </w:rPr>
              <w:t xml:space="preserve"> peace psychology</w:t>
            </w:r>
          </w:p>
          <w:p>
            <w:pPr>
              <w:spacing w:after="0" w:line="240" w:lineRule="auto"/>
              <w:rPr>
                <w:rFonts w:hint="eastAsia" w:ascii="SimSun" w:hAnsi="SimSun" w:eastAsia="SimSun" w:cs="SimSun"/>
                <w:sz w:val="28"/>
                <w:szCs w:val="28"/>
                <w:lang w:val="en-US"/>
              </w:rPr>
            </w:pPr>
            <w:r>
              <w:rPr>
                <w:rFonts w:hint="eastAsia" w:ascii="SimSun" w:hAnsi="SimSun" w:eastAsia="SimSun" w:cs="SimSun"/>
                <w:sz w:val="28"/>
                <w:szCs w:val="28"/>
              </w:rPr>
              <w:t xml:space="preserve">2. </w:t>
            </w:r>
            <w:r>
              <w:rPr>
                <w:rFonts w:hint="eastAsia" w:ascii="SimSun" w:hAnsi="SimSun" w:eastAsia="SimSun" w:cs="SimSun"/>
                <w:sz w:val="28"/>
                <w:szCs w:val="28"/>
                <w:lang w:val="en-US"/>
              </w:rPr>
              <w:t>Theoretical perspectives in the psychology of peace</w:t>
            </w:r>
          </w:p>
          <w:p>
            <w:pPr>
              <w:spacing w:after="0" w:line="240" w:lineRule="auto"/>
              <w:rPr>
                <w:rFonts w:hint="eastAsia" w:ascii="SimSun" w:hAnsi="SimSun" w:eastAsia="SimSun" w:cs="SimSun"/>
                <w:sz w:val="28"/>
                <w:szCs w:val="28"/>
                <w:lang w:val="en-US"/>
              </w:rPr>
            </w:pPr>
            <w:r>
              <w:rPr>
                <w:rFonts w:hint="eastAsia" w:ascii="SimSun" w:hAnsi="SimSun" w:eastAsia="SimSun" w:cs="SimSun"/>
                <w:sz w:val="28"/>
                <w:szCs w:val="28"/>
              </w:rPr>
              <w:t xml:space="preserve">3. </w:t>
            </w:r>
            <w:r>
              <w:rPr>
                <w:rFonts w:hint="eastAsia" w:ascii="SimSun" w:hAnsi="SimSun" w:eastAsia="SimSun" w:cs="SimSun"/>
                <w:b w:val="0"/>
                <w:bCs w:val="0"/>
                <w:sz w:val="28"/>
                <w:szCs w:val="28"/>
                <w:lang w:val="en-US"/>
              </w:rPr>
              <w:t>Conflict resolution:</w:t>
            </w:r>
            <w:r>
              <w:rPr>
                <w:rFonts w:hint="eastAsia" w:ascii="SimSun" w:hAnsi="SimSun" w:eastAsia="SimSun" w:cs="SimSun"/>
                <w:sz w:val="28"/>
                <w:szCs w:val="28"/>
                <w:lang w:val="en-US"/>
              </w:rPr>
              <w:t xml:space="preserve"> </w:t>
            </w:r>
            <w:r>
              <w:rPr>
                <w:rFonts w:hint="eastAsia" w:ascii="SimSun" w:hAnsi="SimSun" w:eastAsia="SimSun" w:cs="SimSun"/>
                <w:sz w:val="28"/>
                <w:szCs w:val="28"/>
              </w:rPr>
              <w:t>psychological dimensions associated with peacekeeping and peacemaking</w:t>
            </w:r>
          </w:p>
          <w:p>
            <w:pPr>
              <w:spacing w:after="0" w:line="240" w:lineRule="auto"/>
            </w:pPr>
            <w:r>
              <w:rPr>
                <w:rFonts w:hint="eastAsia" w:ascii="SimSun" w:hAnsi="SimSun" w:eastAsia="SimSun" w:cs="SimSun"/>
                <w:sz w:val="28"/>
                <w:szCs w:val="28"/>
              </w:rPr>
              <w:t xml:space="preserve">4. </w:t>
            </w:r>
            <w:r>
              <w:rPr>
                <w:rFonts w:hint="eastAsia" w:ascii="SimSun" w:hAnsi="SimSun" w:eastAsia="SimSun" w:cs="SimSun"/>
                <w:sz w:val="28"/>
                <w:szCs w:val="28"/>
                <w:lang w:val="en-US"/>
              </w:rPr>
              <w:t>P</w:t>
            </w:r>
            <w:r>
              <w:rPr>
                <w:rFonts w:hint="eastAsia" w:ascii="SimSun" w:hAnsi="SimSun" w:eastAsia="SimSun" w:cs="SimSun"/>
                <w:sz w:val="28"/>
                <w:szCs w:val="28"/>
              </w:rPr>
              <w:t>sychological aspects of peacebuilding as individuals, groups, and communities move from intervention to reconciliation and reconstruction</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3210" w:type="dxa"/>
            <w:shd w:val="clear" w:color="auto" w:fill="FCE5CD"/>
          </w:tcPr>
          <w:p>
            <w:pPr>
              <w:spacing w:after="0" w:line="240" w:lineRule="auto"/>
              <w:rPr>
                <w:rFonts w:ascii="Arial" w:hAnsi="Arial" w:eastAsia="Arial" w:cs="Arial"/>
              </w:rPr>
            </w:pPr>
            <w:r>
              <w:rPr>
                <w:rFonts w:ascii="Arial" w:hAnsi="Arial" w:eastAsia="Arial" w:cs="Arial"/>
              </w:rPr>
              <w:t>Module learning outcomes:</w:t>
            </w:r>
          </w:p>
          <w:p>
            <w:pPr>
              <w:spacing w:after="0" w:line="240" w:lineRule="auto"/>
              <w:rPr>
                <w:rFonts w:ascii="Arial" w:hAnsi="Arial" w:eastAsia="Arial" w:cs="Arial"/>
              </w:rPr>
            </w:pPr>
          </w:p>
          <w:p>
            <w:pPr>
              <w:spacing w:after="0" w:line="240" w:lineRule="auto"/>
            </w:pPr>
          </w:p>
        </w:tc>
        <w:tc>
          <w:tcPr>
            <w:tcW w:w="6435" w:type="dxa"/>
          </w:tcPr>
          <w:p>
            <w:pPr>
              <w:spacing w:after="0" w:line="240" w:lineRule="auto"/>
              <w:rPr>
                <w:rFonts w:hint="eastAsia" w:ascii="SimSun" w:hAnsi="SimSun" w:eastAsia="SimSun" w:cs="SimSun"/>
                <w:sz w:val="28"/>
                <w:szCs w:val="28"/>
              </w:rPr>
            </w:pPr>
            <w:r>
              <w:rPr>
                <w:rFonts w:hint="eastAsia" w:ascii="SimSun" w:hAnsi="SimSun" w:eastAsia="SimSun" w:cs="SimSun"/>
              </w:rPr>
              <w:t xml:space="preserve">1. </w:t>
            </w:r>
            <w:r>
              <w:rPr>
                <w:rFonts w:hint="eastAsia" w:ascii="SimSun" w:hAnsi="SimSun" w:eastAsia="SimSun" w:cs="SimSun"/>
                <w:sz w:val="28"/>
                <w:szCs w:val="28"/>
                <w:lang w:val="en-US"/>
              </w:rPr>
              <w:t>D</w:t>
            </w:r>
            <w:r>
              <w:rPr>
                <w:rFonts w:hint="eastAsia" w:ascii="SimSun" w:hAnsi="SimSun" w:eastAsia="SimSun" w:cs="SimSun"/>
                <w:sz w:val="28"/>
                <w:szCs w:val="28"/>
              </w:rPr>
              <w:t>efine the core concepts and methods involved in peace psychology</w:t>
            </w:r>
          </w:p>
          <w:p>
            <w:pPr>
              <w:spacing w:after="0" w:line="240" w:lineRule="auto"/>
              <w:rPr>
                <w:rFonts w:hint="eastAsia" w:ascii="SimSun" w:hAnsi="SimSun" w:eastAsia="SimSun" w:cs="SimSun"/>
                <w:sz w:val="28"/>
                <w:szCs w:val="28"/>
                <w:lang w:val="en-US"/>
              </w:rPr>
            </w:pPr>
            <w:r>
              <w:rPr>
                <w:rFonts w:hint="eastAsia" w:ascii="SimSun" w:hAnsi="SimSun" w:eastAsia="SimSun" w:cs="SimSun"/>
                <w:sz w:val="28"/>
                <w:szCs w:val="28"/>
              </w:rPr>
              <w:t xml:space="preserve">2. </w:t>
            </w:r>
            <w:r>
              <w:rPr>
                <w:rFonts w:hint="eastAsia" w:ascii="SimSun" w:hAnsi="SimSun" w:eastAsia="SimSun" w:cs="SimSun"/>
                <w:sz w:val="28"/>
                <w:szCs w:val="28"/>
                <w:lang w:val="en-US"/>
              </w:rPr>
              <w:t>Analyze a conflict using various theoretical frameworks</w:t>
            </w:r>
          </w:p>
          <w:p>
            <w:pPr>
              <w:spacing w:after="0" w:line="240" w:lineRule="auto"/>
              <w:rPr>
                <w:rFonts w:hint="eastAsia" w:ascii="SimSun" w:hAnsi="SimSun" w:eastAsia="SimSun" w:cs="SimSun"/>
                <w:sz w:val="28"/>
                <w:szCs w:val="28"/>
                <w:lang w:val="en-US"/>
              </w:rPr>
            </w:pPr>
            <w:r>
              <w:rPr>
                <w:rFonts w:hint="eastAsia" w:ascii="SimSun" w:hAnsi="SimSun" w:eastAsia="SimSun" w:cs="SimSun"/>
                <w:sz w:val="28"/>
                <w:szCs w:val="28"/>
              </w:rPr>
              <w:t xml:space="preserve">3. </w:t>
            </w:r>
            <w:r>
              <w:rPr>
                <w:rFonts w:hint="eastAsia" w:ascii="SimSun" w:hAnsi="SimSun" w:eastAsia="SimSun" w:cs="SimSun"/>
                <w:sz w:val="28"/>
                <w:szCs w:val="28"/>
                <w:lang w:val="en-US"/>
              </w:rPr>
              <w:t>Conduct conflict resolution and peace building process</w:t>
            </w:r>
          </w:p>
          <w:p>
            <w:pPr>
              <w:spacing w:after="0" w:line="240" w:lineRule="auto"/>
              <w:rPr>
                <w:rFonts w:hint="default"/>
                <w:lang w:val="en-US"/>
              </w:rPr>
            </w:pPr>
            <w:r>
              <w:rPr>
                <w:rFonts w:hint="eastAsia" w:ascii="SimSun" w:hAnsi="SimSun" w:eastAsia="SimSun" w:cs="SimSun"/>
                <w:sz w:val="28"/>
                <w:szCs w:val="28"/>
              </w:rPr>
              <w:t xml:space="preserve">4. </w:t>
            </w:r>
            <w:r>
              <w:rPr>
                <w:rFonts w:hint="eastAsia" w:ascii="SimSun" w:hAnsi="SimSun" w:eastAsia="SimSun" w:cs="SimSun"/>
                <w:sz w:val="28"/>
                <w:szCs w:val="28"/>
                <w:lang w:val="en-US"/>
              </w:rPr>
              <w:t>Support communities avoid and/or overcome the long term psychological effects of conflict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3210" w:type="dxa"/>
            <w:shd w:val="clear" w:color="auto" w:fill="FCE5CD"/>
          </w:tcPr>
          <w:p>
            <w:pPr>
              <w:spacing w:after="0" w:line="240" w:lineRule="auto"/>
              <w:rPr>
                <w:rFonts w:ascii="Arial" w:hAnsi="Arial" w:eastAsia="Arial" w:cs="Arial"/>
              </w:rPr>
            </w:pPr>
            <w:r>
              <w:rPr>
                <w:rFonts w:ascii="Arial" w:hAnsi="Arial" w:eastAsia="Arial" w:cs="Arial"/>
                <w:color w:val="FF0000"/>
              </w:rPr>
              <w:t>Planned Learning Resources</w:t>
            </w:r>
          </w:p>
        </w:tc>
        <w:tc>
          <w:tcPr>
            <w:tcW w:w="6435" w:type="dxa"/>
          </w:tcPr>
          <w:p>
            <w:pPr>
              <w:numPr>
                <w:ilvl w:val="0"/>
                <w:numId w:val="3"/>
              </w:numPr>
              <w:spacing w:after="0" w:line="240" w:lineRule="auto"/>
              <w:rPr>
                <w:rFonts w:hint="eastAsia" w:ascii="SimSun" w:hAnsi="SimSun" w:eastAsia="SimSun" w:cs="SimSun"/>
                <w:sz w:val="28"/>
                <w:szCs w:val="28"/>
                <w:lang w:val="en-US"/>
              </w:rPr>
            </w:pPr>
            <w:r>
              <w:rPr>
                <w:rFonts w:hint="eastAsia" w:ascii="SimSun" w:hAnsi="SimSun" w:eastAsia="SimSun" w:cs="SimSun"/>
                <w:sz w:val="28"/>
                <w:szCs w:val="28"/>
                <w:lang w:val="en-US"/>
              </w:rPr>
              <w:t>Online resources</w:t>
            </w:r>
          </w:p>
          <w:p>
            <w:pPr>
              <w:numPr>
                <w:ilvl w:val="0"/>
                <w:numId w:val="3"/>
              </w:numPr>
              <w:spacing w:after="0" w:line="240" w:lineRule="auto"/>
              <w:rPr>
                <w:rFonts w:hint="eastAsia" w:ascii="SimSun" w:hAnsi="SimSun" w:eastAsia="SimSun" w:cs="SimSun"/>
                <w:sz w:val="28"/>
                <w:szCs w:val="28"/>
                <w:lang w:val="en-US"/>
              </w:rPr>
            </w:pPr>
            <w:r>
              <w:rPr>
                <w:rFonts w:hint="eastAsia" w:ascii="SimSun" w:hAnsi="SimSun" w:eastAsia="SimSun" w:cs="SimSun"/>
                <w:sz w:val="28"/>
                <w:szCs w:val="28"/>
                <w:lang w:val="en-US"/>
              </w:rPr>
              <w:t>Online videos</w:t>
            </w:r>
          </w:p>
          <w:p>
            <w:pPr>
              <w:numPr>
                <w:ilvl w:val="0"/>
                <w:numId w:val="3"/>
              </w:numPr>
              <w:spacing w:after="0" w:line="240" w:lineRule="auto"/>
              <w:rPr>
                <w:rFonts w:hint="eastAsia" w:ascii="SimSun" w:hAnsi="SimSun" w:eastAsia="SimSun" w:cs="SimSun"/>
                <w:sz w:val="28"/>
                <w:szCs w:val="28"/>
                <w:lang w:val="en-US"/>
              </w:rPr>
            </w:pPr>
            <w:r>
              <w:rPr>
                <w:rFonts w:hint="eastAsia" w:ascii="SimSun" w:hAnsi="SimSun" w:eastAsia="SimSun" w:cs="SimSun"/>
                <w:sz w:val="28"/>
                <w:szCs w:val="28"/>
                <w:lang w:val="en-US"/>
              </w:rPr>
              <w:t>Recorded videos</w:t>
            </w:r>
          </w:p>
          <w:p>
            <w:pPr>
              <w:numPr>
                <w:ilvl w:val="0"/>
                <w:numId w:val="3"/>
              </w:numPr>
              <w:spacing w:after="0" w:line="240" w:lineRule="auto"/>
              <w:rPr>
                <w:rFonts w:hint="default" w:ascii="Arial" w:hAnsi="Arial" w:eastAsia="Arial" w:cs="Arial"/>
                <w:lang w:val="en-US"/>
              </w:rPr>
            </w:pPr>
            <w:r>
              <w:rPr>
                <w:rFonts w:hint="eastAsia" w:ascii="SimSun" w:hAnsi="SimSun" w:eastAsia="SimSun" w:cs="SimSun"/>
                <w:sz w:val="28"/>
                <w:szCs w:val="28"/>
                <w:lang w:val="en-US"/>
              </w:rPr>
              <w:t>Learning Management System</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85" w:hRule="atLeast"/>
        </w:trPr>
        <w:tc>
          <w:tcPr>
            <w:tcW w:w="3210" w:type="dxa"/>
            <w:shd w:val="clear" w:color="auto" w:fill="FCE5CD"/>
          </w:tcPr>
          <w:p>
            <w:pPr>
              <w:spacing w:after="0" w:line="240" w:lineRule="auto"/>
              <w:rPr>
                <w:rFonts w:ascii="Arial" w:hAnsi="Arial" w:eastAsia="Arial" w:cs="Arial"/>
              </w:rPr>
            </w:pPr>
            <w:r>
              <w:rPr>
                <w:rFonts w:ascii="Arial" w:hAnsi="Arial" w:eastAsia="Arial" w:cs="Arial"/>
              </w:rPr>
              <w:t>ACTIVITY 1: INTRODUCTION</w:t>
            </w:r>
          </w:p>
          <w:p>
            <w:pPr>
              <w:spacing w:after="0" w:line="240" w:lineRule="auto"/>
              <w:rPr>
                <w:rFonts w:ascii="Arial" w:hAnsi="Arial" w:eastAsia="Arial" w:cs="Arial"/>
              </w:rPr>
            </w:pPr>
            <w:r>
              <w:rPr>
                <w:rFonts w:ascii="Arial" w:hAnsi="Arial" w:eastAsia="Arial" w:cs="Arial"/>
              </w:rPr>
              <w:t xml:space="preserve">VIDEO 1: Pre-recorded lecture on topic emphasizing </w:t>
            </w:r>
            <w:r>
              <w:rPr>
                <w:rFonts w:ascii="Arial" w:hAnsi="Arial" w:eastAsia="Arial" w:cs="Arial"/>
                <w:color w:val="FF0000"/>
              </w:rPr>
              <w:t>LEARNING OUTCOME 1:</w:t>
            </w:r>
          </w:p>
          <w:p>
            <w:pPr>
              <w:spacing w:after="0" w:line="240" w:lineRule="auto"/>
              <w:rPr>
                <w:rFonts w:ascii="Arial" w:hAnsi="Arial" w:eastAsia="Arial" w:cs="Arial"/>
              </w:rPr>
            </w:pPr>
            <w:r>
              <w:rPr>
                <w:rFonts w:ascii="Arial" w:hAnsi="Arial" w:eastAsia="Arial" w:cs="Arial"/>
              </w:rPr>
              <w:t xml:space="preserve"> Factual knowledge.</w:t>
            </w:r>
          </w:p>
          <w:p>
            <w:pPr>
              <w:spacing w:after="0" w:line="240" w:lineRule="auto"/>
              <w:rPr>
                <w:rFonts w:ascii="Arial" w:hAnsi="Arial" w:eastAsia="Arial" w:cs="Arial"/>
                <w:sz w:val="30"/>
                <w:szCs w:val="30"/>
              </w:rPr>
            </w:pPr>
            <w:r>
              <w:rPr>
                <w:rFonts w:ascii="Arial" w:hAnsi="Arial" w:eastAsia="Arial" w:cs="Arial"/>
                <w:sz w:val="30"/>
                <w:szCs w:val="30"/>
              </w:rPr>
              <w:drawing>
                <wp:inline distT="0" distB="0" distL="0" distR="0">
                  <wp:extent cx="375920" cy="375920"/>
                  <wp:effectExtent l="0" t="0" r="0" b="0"/>
                  <wp:docPr id="21" name="image8.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21" name="image8.png" descr="Shape&#10;&#10;Description automatically generated with low confidence"/>
                          <pic:cNvPicPr preferRelativeResize="0"/>
                        </pic:nvPicPr>
                        <pic:blipFill>
                          <a:blip r:embed="rId8"/>
                          <a:srcRect/>
                          <a:stretch>
                            <a:fillRect/>
                          </a:stretch>
                        </pic:blipFill>
                        <pic:spPr>
                          <a:xfrm>
                            <a:off x="0" y="0"/>
                            <a:ext cx="376238" cy="376238"/>
                          </a:xfrm>
                          <a:prstGeom prst="rect">
                            <a:avLst/>
                          </a:prstGeom>
                        </pic:spPr>
                      </pic:pic>
                    </a:graphicData>
                  </a:graphic>
                </wp:inline>
              </w:drawing>
            </w:r>
          </w:p>
        </w:tc>
        <w:tc>
          <w:tcPr>
            <w:tcW w:w="6435" w:type="dxa"/>
          </w:tcPr>
          <w:p>
            <w:pPr>
              <w:spacing w:after="0" w:line="240" w:lineRule="auto"/>
              <w:rPr>
                <w:rFonts w:ascii="Arial" w:hAnsi="Arial" w:cs="Arial"/>
                <w:sz w:val="24"/>
                <w:szCs w:val="24"/>
                <w:highlight w:val="cyan"/>
              </w:rPr>
            </w:pPr>
            <w:r>
              <w:rPr>
                <w:rFonts w:ascii="Arial" w:hAnsi="Arial" w:cs="Arial"/>
                <w:sz w:val="24"/>
                <w:szCs w:val="24"/>
                <w:highlight w:val="cyan"/>
              </w:rPr>
              <w:t>Topic content is fully presented here. The lecture will deal with factual knowledge, expounding on threshold concepts, if any.</w:t>
            </w:r>
          </w:p>
          <w:p>
            <w:pPr>
              <w:spacing w:after="0" w:line="240" w:lineRule="auto"/>
              <w:rPr>
                <w:rFonts w:ascii="Arial" w:hAnsi="Arial" w:cs="Arial"/>
                <w:sz w:val="24"/>
                <w:szCs w:val="24"/>
              </w:rPr>
            </w:pPr>
          </w:p>
          <w:p>
            <w:pPr>
              <w:spacing w:after="0" w:line="240" w:lineRule="auto"/>
              <w:rPr>
                <w:rFonts w:hint="eastAsia" w:ascii="SimSun" w:hAnsi="SimSun" w:eastAsia="SimSun" w:cs="SimSun"/>
                <w:sz w:val="28"/>
                <w:szCs w:val="28"/>
                <w:highlight w:val="yellow"/>
                <w:lang w:val="en-US"/>
              </w:rPr>
            </w:pPr>
            <w:r>
              <w:rPr>
                <w:rFonts w:hint="eastAsia" w:ascii="SimSun" w:hAnsi="SimSun" w:eastAsia="SimSun" w:cs="SimSun"/>
                <w:sz w:val="28"/>
                <w:szCs w:val="28"/>
                <w:highlight w:val="yellow"/>
                <w:lang w:val="en-US"/>
              </w:rPr>
              <w:t>Read the following book chapter on the introduction to peqace psychology. In this chapter you will be introduced to the history, purpose and key concepts in peace psychology:</w:t>
            </w:r>
          </w:p>
          <w:p>
            <w:pPr>
              <w:spacing w:after="0" w:line="240" w:lineRule="auto"/>
              <w:rPr>
                <w:rFonts w:hint="default" w:ascii="Arial" w:hAnsi="Arial" w:cs="Arial"/>
                <w:sz w:val="24"/>
                <w:szCs w:val="24"/>
                <w:lang w:val="en-US"/>
              </w:rPr>
            </w:pPr>
          </w:p>
          <w:p>
            <w:pPr>
              <w:spacing w:after="0" w:line="240" w:lineRule="auto"/>
              <w:ind w:left="360" w:hanging="360" w:hangingChars="150"/>
              <w:rPr>
                <w:rFonts w:hint="default" w:ascii="SimSun" w:hAnsi="SimSun" w:eastAsia="SimSun" w:cs="SimSun"/>
                <w:sz w:val="24"/>
                <w:szCs w:val="24"/>
                <w:lang w:val="en-US"/>
              </w:rPr>
            </w:pPr>
            <w:r>
              <w:rPr>
                <w:rFonts w:ascii="SimSun" w:hAnsi="SimSun" w:eastAsia="SimSun" w:cs="SimSun"/>
                <w:sz w:val="24"/>
                <w:szCs w:val="24"/>
              </w:rPr>
              <w:t>Christie, D. J., Wagner, R. V., &amp; Winter, D. D. (Eds.) (200</w:t>
            </w:r>
            <w:r>
              <w:rPr>
                <w:rFonts w:hint="default" w:ascii="SimSun" w:hAnsi="SimSun" w:eastAsia="SimSun" w:cs="SimSun"/>
                <w:sz w:val="24"/>
                <w:szCs w:val="24"/>
                <w:lang w:val="en-US"/>
              </w:rPr>
              <w:t>7</w:t>
            </w:r>
            <w:r>
              <w:rPr>
                <w:rFonts w:ascii="SimSun" w:hAnsi="SimSun" w:eastAsia="SimSun" w:cs="SimSun"/>
                <w:sz w:val="24"/>
                <w:szCs w:val="24"/>
              </w:rPr>
              <w:t xml:space="preserve">). </w:t>
            </w:r>
            <w:r>
              <w:rPr>
                <w:rFonts w:ascii="SimSun" w:hAnsi="SimSun" w:eastAsia="SimSun" w:cs="SimSun"/>
                <w:i/>
                <w:iCs/>
                <w:sz w:val="24"/>
                <w:szCs w:val="24"/>
              </w:rPr>
              <w:t>Peace, conflict, and Violence: Peace psychology for the 21st century.</w:t>
            </w:r>
            <w:r>
              <w:rPr>
                <w:rFonts w:ascii="SimSun" w:hAnsi="SimSun" w:eastAsia="SimSun" w:cs="SimSun"/>
                <w:sz w:val="24"/>
                <w:szCs w:val="24"/>
              </w:rPr>
              <w:t xml:space="preserve"> Dehli, India: I A Books</w:t>
            </w:r>
            <w:r>
              <w:rPr>
                <w:rFonts w:hint="default" w:ascii="SimSun" w:hAnsi="SimSun" w:eastAsia="SimSun" w:cs="SimSun"/>
                <w:sz w:val="24"/>
                <w:szCs w:val="24"/>
                <w:lang w:val="en-US"/>
              </w:rPr>
              <w:t>. Chapter one. This chapter can be retrieved from:</w:t>
            </w:r>
          </w:p>
          <w:p>
            <w:pPr>
              <w:spacing w:after="0" w:line="240" w:lineRule="auto"/>
              <w:rPr>
                <w:rFonts w:hint="default" w:ascii="SimSun" w:hAnsi="SimSun" w:eastAsia="SimSun"/>
                <w:sz w:val="24"/>
                <w:szCs w:val="24"/>
                <w:lang w:val="en-US"/>
              </w:rPr>
            </w:pPr>
            <w:r>
              <w:rPr>
                <w:rFonts w:hint="default" w:ascii="SimSun" w:hAnsi="SimSun" w:eastAsia="SimSun"/>
                <w:sz w:val="24"/>
                <w:szCs w:val="24"/>
                <w:lang w:val="en-US"/>
              </w:rPr>
              <w:fldChar w:fldCharType="begin"/>
            </w:r>
            <w:r>
              <w:rPr>
                <w:rFonts w:hint="default" w:ascii="SimSun" w:hAnsi="SimSun" w:eastAsia="SimSun"/>
                <w:sz w:val="24"/>
                <w:szCs w:val="24"/>
                <w:lang w:val="en-US"/>
              </w:rPr>
              <w:instrText xml:space="preserve"> HYPERLINK "https://bpb-us-w2.wpmucdn.com/u.osu.edu/dist/b/7538/files/2014/10/Introduction-to-Peace-Psychology-Christie-Wagner-Winter-1zwj9qy.pdf" </w:instrText>
            </w:r>
            <w:r>
              <w:rPr>
                <w:rFonts w:hint="default" w:ascii="SimSun" w:hAnsi="SimSun" w:eastAsia="SimSun"/>
                <w:sz w:val="24"/>
                <w:szCs w:val="24"/>
                <w:lang w:val="en-US"/>
              </w:rPr>
              <w:fldChar w:fldCharType="separate"/>
            </w:r>
            <w:r>
              <w:rPr>
                <w:rStyle w:val="10"/>
                <w:rFonts w:hint="default" w:ascii="SimSun" w:hAnsi="SimSun" w:eastAsia="SimSun"/>
                <w:sz w:val="24"/>
                <w:szCs w:val="24"/>
                <w:lang w:val="en-US"/>
              </w:rPr>
              <w:t>https://bpb-us-w2.wpmucdn.com/u.osu.edu/dist/b/7538/files/2014/10/Introduction-to-Peace-Psychology-Christie-Wagner-Winter-1zwj9qy.pdf</w:t>
            </w:r>
            <w:r>
              <w:rPr>
                <w:rFonts w:hint="default" w:ascii="SimSun" w:hAnsi="SimSun" w:eastAsia="SimSun"/>
                <w:sz w:val="24"/>
                <w:szCs w:val="24"/>
                <w:lang w:val="en-US"/>
              </w:rPr>
              <w:fldChar w:fldCharType="end"/>
            </w:r>
          </w:p>
          <w:p>
            <w:pPr>
              <w:spacing w:after="0" w:line="240" w:lineRule="auto"/>
              <w:rPr>
                <w:rFonts w:hint="default" w:ascii="SimSun" w:hAnsi="SimSun" w:eastAsia="SimSun"/>
                <w:sz w:val="24"/>
                <w:szCs w:val="24"/>
                <w:lang w:val="en-US"/>
              </w:rPr>
            </w:pPr>
          </w:p>
          <w:p>
            <w:pPr>
              <w:numPr>
                <w:ilvl w:val="0"/>
                <w:numId w:val="4"/>
              </w:numPr>
              <w:spacing w:after="0" w:line="240" w:lineRule="auto"/>
              <w:rPr>
                <w:rFonts w:hint="eastAsia" w:ascii="SimSun" w:hAnsi="SimSun" w:eastAsia="SimSun" w:cs="SimSun"/>
                <w:sz w:val="28"/>
                <w:szCs w:val="28"/>
                <w:highlight w:val="yellow"/>
                <w:lang w:val="en-US"/>
              </w:rPr>
            </w:pPr>
            <w:r>
              <w:rPr>
                <w:rFonts w:hint="eastAsia" w:ascii="SimSun" w:hAnsi="SimSun" w:eastAsia="SimSun" w:cs="SimSun"/>
                <w:sz w:val="28"/>
                <w:szCs w:val="28"/>
                <w:highlight w:val="yellow"/>
                <w:lang w:val="en-US"/>
              </w:rPr>
              <w:t>Having read the chapter on the introduction to peace psychology. Proceed and watch the video below:</w:t>
            </w:r>
          </w:p>
          <w:p>
            <w:pPr>
              <w:spacing w:after="0" w:line="240" w:lineRule="auto"/>
              <w:rPr>
                <w:rFonts w:hint="default" w:ascii="SimSun" w:hAnsi="SimSun" w:eastAsia="SimSun"/>
                <w:sz w:val="24"/>
                <w:szCs w:val="24"/>
                <w:lang w:val="en-US"/>
              </w:rPr>
            </w:pPr>
          </w:p>
          <w:p>
            <w:pPr>
              <w:spacing w:after="0" w:line="240" w:lineRule="auto"/>
              <w:rPr>
                <w:rFonts w:ascii="Arial" w:hAnsi="Arial" w:cs="Arial"/>
                <w:sz w:val="24"/>
                <w:szCs w:val="24"/>
              </w:rPr>
            </w:pPr>
          </w:p>
          <w:p>
            <w:pPr>
              <w:spacing w:after="0" w:line="240" w:lineRule="auto"/>
              <w:rPr>
                <w:rFonts w:ascii="Arial" w:hAnsi="Arial" w:cs="Arial"/>
                <w:sz w:val="24"/>
                <w:szCs w:val="24"/>
              </w:rPr>
            </w:pPr>
            <w:r>
              <w:rPr>
                <w:rFonts w:ascii="Arial" w:hAnsi="Arial" w:cs="Arial"/>
                <w:sz w:val="24"/>
                <w:szCs w:val="24"/>
                <w:highlight w:val="cyan"/>
              </w:rPr>
              <w:t>A video should be provided to support the lecture content</w:t>
            </w:r>
            <w:r>
              <w:rPr>
                <w:rFonts w:ascii="Arial" w:hAnsi="Arial" w:cs="Arial"/>
                <w:sz w:val="24"/>
                <w:szCs w:val="24"/>
              </w:rPr>
              <w:t>.</w:t>
            </w:r>
          </w:p>
          <w:p>
            <w:pPr>
              <w:spacing w:after="0" w:line="240" w:lineRule="auto"/>
              <w:rPr>
                <w:rFonts w:ascii="Arial" w:hAnsi="Arial" w:cs="Arial"/>
                <w:sz w:val="24"/>
                <w:szCs w:val="24"/>
              </w:rPr>
            </w:pPr>
          </w:p>
          <w:p>
            <w:pPr>
              <w:spacing w:after="0" w:line="240" w:lineRule="auto"/>
              <w:rPr>
                <w:rFonts w:hint="eastAsia" w:ascii="SimSun" w:hAnsi="SimSun" w:eastAsia="SimSun" w:cs="SimSun"/>
                <w:sz w:val="28"/>
                <w:szCs w:val="28"/>
                <w:lang w:val="en-US"/>
              </w:rPr>
            </w:pPr>
          </w:p>
          <w:p>
            <w:pPr>
              <w:numPr>
                <w:ilvl w:val="0"/>
                <w:numId w:val="4"/>
              </w:numPr>
              <w:spacing w:after="0" w:line="240" w:lineRule="auto"/>
              <w:ind w:left="0" w:leftChars="0" w:firstLine="0" w:firstLineChars="0"/>
              <w:rPr>
                <w:rFonts w:hint="eastAsia" w:ascii="SimSun" w:hAnsi="SimSun" w:eastAsia="SimSun" w:cs="SimSun"/>
                <w:sz w:val="28"/>
                <w:szCs w:val="28"/>
                <w:lang w:val="en-US"/>
              </w:rPr>
            </w:pPr>
            <w:r>
              <w:rPr>
                <w:rFonts w:hint="eastAsia" w:ascii="SimSun" w:hAnsi="SimSun" w:eastAsia="SimSun" w:cs="SimSun"/>
                <w:sz w:val="28"/>
                <w:szCs w:val="28"/>
                <w:highlight w:val="yellow"/>
                <w:lang w:val="en-US"/>
              </w:rPr>
              <w:t>In 200 words, what would you consider to be the relevance od peace psychology to yourself and the community as a whole</w:t>
            </w:r>
          </w:p>
          <w:p>
            <w:pPr>
              <w:numPr>
                <w:ilvl w:val="0"/>
                <w:numId w:val="0"/>
              </w:numPr>
              <w:spacing w:after="0" w:line="240" w:lineRule="auto"/>
              <w:ind w:leftChars="0"/>
              <w:rPr>
                <w:rFonts w:hint="eastAsia" w:ascii="SimSun" w:hAnsi="SimSun" w:eastAsia="SimSun" w:cs="SimSun"/>
                <w:sz w:val="28"/>
                <w:szCs w:val="28"/>
                <w:lang w:val="en-US"/>
              </w:rPr>
            </w:pPr>
          </w:p>
          <w:p>
            <w:pPr>
              <w:numPr>
                <w:ilvl w:val="0"/>
                <w:numId w:val="4"/>
              </w:numPr>
              <w:spacing w:after="0" w:line="240" w:lineRule="auto"/>
              <w:ind w:left="0" w:leftChars="0" w:firstLine="0" w:firstLineChars="0"/>
              <w:rPr>
                <w:rFonts w:hint="default"/>
                <w:lang w:val="en-US"/>
              </w:rPr>
            </w:pPr>
            <w:r>
              <w:rPr>
                <w:rFonts w:hint="eastAsia" w:ascii="SimSun" w:hAnsi="SimSun" w:eastAsia="SimSun" w:cs="SimSun"/>
                <w:sz w:val="28"/>
                <w:szCs w:val="28"/>
                <w:highlight w:val="yellow"/>
                <w:lang w:val="en-US"/>
              </w:rPr>
              <w:t>Include your write-up in the e-portfolio as it will contribute to the 10% of your course work</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85" w:hRule="atLeast"/>
        </w:trPr>
        <w:tc>
          <w:tcPr>
            <w:tcW w:w="3210" w:type="dxa"/>
            <w:shd w:val="clear" w:color="auto" w:fill="FCE5CD"/>
          </w:tcPr>
          <w:p>
            <w:pPr>
              <w:spacing w:after="0" w:line="240" w:lineRule="auto"/>
              <w:rPr>
                <w:rFonts w:ascii="Arial" w:hAnsi="Arial" w:eastAsia="Arial" w:cs="Arial"/>
              </w:rPr>
            </w:pPr>
          </w:p>
        </w:tc>
        <w:tc>
          <w:tcPr>
            <w:tcW w:w="6435" w:type="dxa"/>
          </w:tcPr>
          <w:p>
            <w:pPr>
              <w:spacing w:after="0" w:line="240" w:lineRule="auto"/>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85" w:hRule="atLeast"/>
        </w:trPr>
        <w:tc>
          <w:tcPr>
            <w:tcW w:w="3210" w:type="dxa"/>
            <w:shd w:val="clear" w:color="auto" w:fill="FCE5CD"/>
          </w:tcPr>
          <w:p>
            <w:pPr>
              <w:spacing w:after="0" w:line="240" w:lineRule="auto"/>
              <w:rPr>
                <w:rFonts w:ascii="Arial" w:hAnsi="Arial" w:eastAsia="Arial" w:cs="Arial"/>
              </w:rPr>
            </w:pPr>
            <w:r>
              <w:rPr>
                <w:rFonts w:ascii="Arial" w:hAnsi="Arial" w:eastAsia="Arial" w:cs="Arial"/>
              </w:rPr>
              <w:t>ACTIVITY 2: READING</w:t>
            </w:r>
          </w:p>
          <w:p>
            <w:pPr>
              <w:spacing w:after="0" w:line="240" w:lineRule="auto"/>
              <w:rPr>
                <w:rFonts w:ascii="Arial" w:hAnsi="Arial" w:eastAsia="Arial" w:cs="Arial"/>
              </w:rPr>
            </w:pPr>
            <w:r>
              <w:rPr>
                <w:rFonts w:ascii="Arial" w:hAnsi="Arial" w:eastAsia="Arial" w:cs="Arial"/>
              </w:rPr>
              <w:t>READING MATERIAL 1</w:t>
            </w:r>
          </w:p>
          <w:p>
            <w:pPr>
              <w:spacing w:after="0" w:line="240" w:lineRule="auto"/>
              <w:rPr>
                <w:rFonts w:ascii="Arial" w:hAnsi="Arial" w:eastAsia="Arial" w:cs="Arial"/>
              </w:rPr>
            </w:pPr>
            <w:r>
              <w:rPr>
                <w:rFonts w:ascii="Arial" w:hAnsi="Arial" w:eastAsia="Arial" w:cs="Arial"/>
              </w:rPr>
              <w:t>(</w:t>
            </w:r>
            <w:r>
              <w:rPr>
                <w:rFonts w:ascii="Arial" w:hAnsi="Arial" w:eastAsia="Arial" w:cs="Arial"/>
              </w:rPr>
              <w:drawing>
                <wp:inline distT="0" distB="0" distL="0" distR="0">
                  <wp:extent cx="385445" cy="385445"/>
                  <wp:effectExtent l="0" t="0" r="0" b="0"/>
                  <wp:docPr id="2" name="Picture 2"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2" name="Picture 2" descr="Shape&#10;&#10;Description automatically generated with low confidence"/>
                          <pic:cNvPicPr preferRelativeResize="0"/>
                        </pic:nvPicPr>
                        <pic:blipFill>
                          <a:blip r:embed="rId9"/>
                          <a:srcRect/>
                          <a:stretch>
                            <a:fillRect/>
                          </a:stretch>
                        </pic:blipFill>
                        <pic:spPr>
                          <a:xfrm>
                            <a:off x="0" y="0"/>
                            <a:ext cx="385763" cy="385763"/>
                          </a:xfrm>
                          <a:prstGeom prst="rect">
                            <a:avLst/>
                          </a:prstGeom>
                        </pic:spPr>
                      </pic:pic>
                    </a:graphicData>
                  </a:graphic>
                </wp:inline>
              </w:drawing>
            </w:r>
          </w:p>
        </w:tc>
        <w:tc>
          <w:tcPr>
            <w:tcW w:w="6435" w:type="dxa"/>
          </w:tcPr>
          <w:p>
            <w:pPr>
              <w:spacing w:after="0" w:line="240" w:lineRule="auto"/>
              <w:rPr>
                <w:rFonts w:ascii="Arial" w:hAnsi="Arial" w:cs="Arial"/>
                <w:sz w:val="24"/>
                <w:szCs w:val="24"/>
                <w:highlight w:val="cyan"/>
              </w:rPr>
            </w:pPr>
            <w:r>
              <w:rPr>
                <w:rFonts w:ascii="Arial" w:hAnsi="Arial" w:cs="Arial"/>
                <w:sz w:val="24"/>
                <w:szCs w:val="24"/>
                <w:highlight w:val="cyan"/>
              </w:rPr>
              <w:t>Learners engage in self-directed learning of an article, a book chapter or whatever other material assigned.</w:t>
            </w:r>
          </w:p>
          <w:p>
            <w:pPr>
              <w:spacing w:after="0" w:line="240" w:lineRule="auto"/>
              <w:rPr>
                <w:rFonts w:ascii="Arial" w:hAnsi="Arial" w:cs="Arial"/>
                <w:sz w:val="24"/>
                <w:szCs w:val="24"/>
              </w:rPr>
            </w:pPr>
          </w:p>
          <w:p>
            <w:pPr>
              <w:numPr>
                <w:ilvl w:val="0"/>
                <w:numId w:val="5"/>
              </w:numPr>
              <w:spacing w:after="0" w:line="240" w:lineRule="auto"/>
              <w:ind w:left="360" w:hanging="360" w:hangingChars="150"/>
              <w:rPr>
                <w:rFonts w:hint="eastAsia" w:ascii="SimSun" w:hAnsi="SimSun" w:eastAsia="SimSun" w:cs="SimSun"/>
                <w:sz w:val="24"/>
                <w:szCs w:val="24"/>
                <w:highlight w:val="yellow"/>
                <w:lang w:val="en-US"/>
              </w:rPr>
            </w:pPr>
            <w:r>
              <w:rPr>
                <w:rFonts w:hint="eastAsia" w:ascii="SimSun" w:hAnsi="SimSun" w:eastAsia="SimSun" w:cs="SimSun"/>
                <w:sz w:val="24"/>
                <w:szCs w:val="24"/>
                <w:highlight w:val="yellow"/>
                <w:lang w:val="en-US"/>
              </w:rPr>
              <w:t>Read the following chapters 8, 14</w:t>
            </w:r>
            <w:r>
              <w:rPr>
                <w:rFonts w:hint="default" w:ascii="SimSun" w:hAnsi="SimSun" w:eastAsia="SimSun" w:cs="SimSun"/>
                <w:sz w:val="24"/>
                <w:szCs w:val="24"/>
                <w:highlight w:val="yellow"/>
                <w:lang w:val="en-US"/>
              </w:rPr>
              <w:t>,</w:t>
            </w:r>
            <w:r>
              <w:rPr>
                <w:rFonts w:hint="eastAsia" w:ascii="SimSun" w:hAnsi="SimSun" w:eastAsia="SimSun" w:cs="SimSun"/>
                <w:sz w:val="24"/>
                <w:szCs w:val="24"/>
                <w:highlight w:val="yellow"/>
                <w:lang w:val="en-US"/>
              </w:rPr>
              <w:t xml:space="preserve"> 17 &amp; 18 of:</w:t>
            </w:r>
          </w:p>
          <w:p>
            <w:pPr>
              <w:numPr>
                <w:ilvl w:val="0"/>
                <w:numId w:val="0"/>
              </w:numPr>
              <w:spacing w:after="0" w:line="240" w:lineRule="auto"/>
              <w:ind w:left="240" w:hanging="240" w:hangingChars="100"/>
              <w:rPr>
                <w:rFonts w:hint="default" w:ascii="SimSun" w:hAnsi="SimSun" w:eastAsia="SimSun" w:cs="SimSun"/>
                <w:sz w:val="24"/>
                <w:szCs w:val="24"/>
                <w:lang w:val="en-US"/>
              </w:rPr>
            </w:pPr>
            <w:r>
              <w:rPr>
                <w:rFonts w:ascii="SimSun" w:hAnsi="SimSun" w:eastAsia="SimSun" w:cs="SimSun"/>
                <w:sz w:val="24"/>
                <w:szCs w:val="24"/>
              </w:rPr>
              <w:t xml:space="preserve">Christie, D. J., Wagner, R. V., &amp; Winter, D. D. (Eds.) (2001). </w:t>
            </w:r>
            <w:r>
              <w:rPr>
                <w:rFonts w:ascii="SimSun" w:hAnsi="SimSun" w:eastAsia="SimSun" w:cs="SimSun"/>
                <w:i/>
                <w:iCs/>
                <w:sz w:val="24"/>
                <w:szCs w:val="24"/>
              </w:rPr>
              <w:t>Peace, conflict, and Violence: Peace psychology for the 21st century.</w:t>
            </w:r>
            <w:r>
              <w:rPr>
                <w:rFonts w:ascii="SimSun" w:hAnsi="SimSun" w:eastAsia="SimSun" w:cs="SimSun"/>
                <w:sz w:val="24"/>
                <w:szCs w:val="24"/>
              </w:rPr>
              <w:t xml:space="preserve"> Dehli, India: I A Books</w:t>
            </w:r>
            <w:r>
              <w:rPr>
                <w:rFonts w:hint="default" w:ascii="SimSun" w:hAnsi="SimSun" w:eastAsia="SimSun" w:cs="SimSun"/>
                <w:sz w:val="24"/>
                <w:szCs w:val="24"/>
                <w:lang w:val="en-US"/>
              </w:rPr>
              <w:t xml:space="preserve">. This a free access book. It can be retrieved from: </w:t>
            </w:r>
            <w:r>
              <w:rPr>
                <w:rFonts w:hint="default" w:ascii="SimSun" w:hAnsi="SimSun" w:eastAsia="SimSun"/>
                <w:sz w:val="24"/>
                <w:szCs w:val="24"/>
                <w:lang w:val="en-US"/>
              </w:rPr>
              <w:fldChar w:fldCharType="begin"/>
            </w:r>
            <w:r>
              <w:rPr>
                <w:rFonts w:hint="default" w:ascii="SimSun" w:hAnsi="SimSun" w:eastAsia="SimSun"/>
                <w:sz w:val="24"/>
                <w:szCs w:val="24"/>
                <w:lang w:val="en-US"/>
              </w:rPr>
              <w:instrText xml:space="preserve"> HYPERLINK "https://u.osu.edu/christie/about/peace-conflict-and-violence-peace-psychology-for-the-21st-century/" </w:instrText>
            </w:r>
            <w:r>
              <w:rPr>
                <w:rFonts w:hint="default" w:ascii="SimSun" w:hAnsi="SimSun" w:eastAsia="SimSun"/>
                <w:sz w:val="24"/>
                <w:szCs w:val="24"/>
                <w:lang w:val="en-US"/>
              </w:rPr>
              <w:fldChar w:fldCharType="separate"/>
            </w:r>
            <w:r>
              <w:rPr>
                <w:rStyle w:val="10"/>
                <w:rFonts w:hint="default" w:ascii="SimSun" w:hAnsi="SimSun" w:eastAsia="SimSun"/>
                <w:sz w:val="24"/>
                <w:szCs w:val="24"/>
                <w:lang w:val="en-US"/>
              </w:rPr>
              <w:t>https://u.osu.edu/christie/about/peace-conflict-and-violence-peace-psychology-for-the-21st-century/</w:t>
            </w:r>
            <w:r>
              <w:rPr>
                <w:rFonts w:hint="default" w:ascii="SimSun" w:hAnsi="SimSun" w:eastAsia="SimSun"/>
                <w:sz w:val="24"/>
                <w:szCs w:val="24"/>
                <w:lang w:val="en-US"/>
              </w:rPr>
              <w:fldChar w:fldCharType="end"/>
            </w:r>
          </w:p>
          <w:p>
            <w:pPr>
              <w:numPr>
                <w:ilvl w:val="0"/>
                <w:numId w:val="5"/>
              </w:numPr>
              <w:spacing w:after="0" w:line="240" w:lineRule="auto"/>
              <w:ind w:left="420" w:leftChars="0" w:hanging="420" w:hangingChars="150"/>
              <w:rPr>
                <w:rFonts w:hint="eastAsia" w:ascii="SimSun" w:hAnsi="SimSun" w:eastAsia="SimSun" w:cs="SimSun"/>
                <w:sz w:val="28"/>
                <w:szCs w:val="28"/>
                <w:highlight w:val="yellow"/>
                <w:lang w:val="en-US"/>
              </w:rPr>
            </w:pPr>
            <w:r>
              <w:rPr>
                <w:rFonts w:hint="eastAsia" w:ascii="SimSun" w:hAnsi="SimSun" w:eastAsia="SimSun" w:cs="SimSun"/>
                <w:sz w:val="28"/>
                <w:szCs w:val="28"/>
                <w:highlight w:val="yellow"/>
                <w:lang w:val="en-US"/>
              </w:rPr>
              <w:t>Proceed to activity 3 and attempt the comprehensive questions</w:t>
            </w:r>
          </w:p>
          <w:p>
            <w:pPr>
              <w:spacing w:after="0" w:line="240" w:lineRule="auto"/>
              <w:rPr>
                <w:rFonts w:hint="default" w:ascii="Arial" w:hAnsi="Arial" w:cs="Arial"/>
                <w:sz w:val="24"/>
                <w:szCs w:val="24"/>
                <w:lang w:val="en-US"/>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85" w:hRule="atLeast"/>
        </w:trPr>
        <w:tc>
          <w:tcPr>
            <w:tcW w:w="3210" w:type="dxa"/>
            <w:shd w:val="clear" w:color="auto" w:fill="FCE5CD"/>
          </w:tcPr>
          <w:p>
            <w:pPr>
              <w:spacing w:after="0" w:line="240" w:lineRule="auto"/>
              <w:rPr>
                <w:rFonts w:ascii="Arial" w:hAnsi="Arial" w:eastAsia="Arial" w:cs="Arial"/>
              </w:rPr>
            </w:pPr>
          </w:p>
        </w:tc>
        <w:tc>
          <w:tcPr>
            <w:tcW w:w="6435" w:type="dxa"/>
          </w:tcPr>
          <w:p>
            <w:pPr>
              <w:spacing w:after="0" w:line="240" w:lineRule="auto"/>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323" w:hRule="atLeast"/>
        </w:trPr>
        <w:tc>
          <w:tcPr>
            <w:tcW w:w="3210" w:type="dxa"/>
            <w:shd w:val="clear" w:color="auto" w:fill="FCE5CD"/>
          </w:tcPr>
          <w:p>
            <w:pPr>
              <w:spacing w:after="0" w:line="240" w:lineRule="auto"/>
              <w:rPr>
                <w:rFonts w:ascii="Arial" w:hAnsi="Arial" w:eastAsia="Arial" w:cs="Arial"/>
              </w:rPr>
            </w:pPr>
            <w:r>
              <w:rPr>
                <w:rFonts w:ascii="Arial" w:hAnsi="Arial" w:eastAsia="Arial" w:cs="Arial"/>
              </w:rPr>
              <w:t>ACTIVITY 3:  Comprehension questions:</w:t>
            </w:r>
          </w:p>
          <w:p>
            <w:pPr>
              <w:spacing w:after="0" w:line="240" w:lineRule="auto"/>
              <w:rPr>
                <w:rFonts w:ascii="Arial" w:hAnsi="Arial" w:eastAsia="Arial" w:cs="Arial"/>
              </w:rPr>
            </w:pPr>
          </w:p>
          <w:p>
            <w:pPr>
              <w:spacing w:after="0" w:line="240" w:lineRule="auto"/>
              <w:rPr>
                <w:rFonts w:ascii="Arial" w:hAnsi="Arial" w:eastAsia="Arial" w:cs="Arial"/>
              </w:rPr>
            </w:pPr>
          </w:p>
          <w:p>
            <w:pPr>
              <w:spacing w:after="0" w:line="240" w:lineRule="auto"/>
              <w:rPr>
                <w:rFonts w:ascii="Arial" w:hAnsi="Arial" w:eastAsia="Arial" w:cs="Arial"/>
              </w:rPr>
            </w:pPr>
            <w:r>
              <w:rPr>
                <w:rFonts w:ascii="Arial" w:hAnsi="Arial" w:eastAsia="Arial" w:cs="Arial"/>
              </w:rPr>
              <w:drawing>
                <wp:inline distT="0" distB="0" distL="0" distR="0">
                  <wp:extent cx="404495" cy="404495"/>
                  <wp:effectExtent l="0" t="0" r="0" b="0"/>
                  <wp:docPr id="1" name="Picture 1"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1" name="Picture 1" descr="Shape&#10;&#10;Description automatically generated with low confidence"/>
                          <pic:cNvPicPr preferRelativeResize="0"/>
                        </pic:nvPicPr>
                        <pic:blipFill>
                          <a:blip r:embed="rId10"/>
                          <a:srcRect/>
                          <a:stretch>
                            <a:fillRect/>
                          </a:stretch>
                        </pic:blipFill>
                        <pic:spPr>
                          <a:xfrm>
                            <a:off x="0" y="0"/>
                            <a:ext cx="404813" cy="404813"/>
                          </a:xfrm>
                          <a:prstGeom prst="rect">
                            <a:avLst/>
                          </a:prstGeom>
                        </pic:spPr>
                      </pic:pic>
                    </a:graphicData>
                  </a:graphic>
                </wp:inline>
              </w:drawing>
            </w:r>
          </w:p>
        </w:tc>
        <w:tc>
          <w:tcPr>
            <w:tcW w:w="6435" w:type="dxa"/>
          </w:tcPr>
          <w:p>
            <w:pPr>
              <w:spacing w:after="0" w:line="240" w:lineRule="auto"/>
              <w:rPr>
                <w:highlight w:val="cyan"/>
              </w:rPr>
            </w:pPr>
            <w:r>
              <w:rPr>
                <w:highlight w:val="cyan"/>
              </w:rPr>
              <w:t>Questions are based on the lecture and reading material.</w:t>
            </w:r>
          </w:p>
          <w:p>
            <w:pPr>
              <w:spacing w:after="0" w:line="240" w:lineRule="auto"/>
              <w:rPr>
                <w:highlight w:val="none"/>
              </w:rPr>
            </w:pPr>
          </w:p>
          <w:p>
            <w:pPr>
              <w:numPr>
                <w:ilvl w:val="0"/>
                <w:numId w:val="6"/>
              </w:numPr>
              <w:spacing w:after="0" w:line="240" w:lineRule="auto"/>
              <w:rPr>
                <w:rFonts w:hint="eastAsia" w:ascii="SimSun" w:hAnsi="SimSun" w:eastAsia="SimSun" w:cs="SimSun"/>
                <w:sz w:val="28"/>
                <w:szCs w:val="28"/>
                <w:highlight w:val="yellow"/>
                <w:lang w:val="en-US"/>
              </w:rPr>
            </w:pPr>
            <w:r>
              <w:rPr>
                <w:rFonts w:hint="eastAsia" w:ascii="SimSun" w:hAnsi="SimSun" w:eastAsia="SimSun" w:cs="SimSun"/>
                <w:sz w:val="28"/>
                <w:szCs w:val="28"/>
                <w:highlight w:val="yellow"/>
                <w:lang w:val="en-US"/>
              </w:rPr>
              <w:t xml:space="preserve">Having read the assigned reading material so far, attempt the following questions. </w:t>
            </w:r>
          </w:p>
          <w:p>
            <w:pPr>
              <w:numPr>
                <w:ilvl w:val="0"/>
                <w:numId w:val="6"/>
              </w:numPr>
              <w:spacing w:after="0" w:line="240" w:lineRule="auto"/>
              <w:rPr>
                <w:rFonts w:hint="eastAsia" w:ascii="SimSun" w:hAnsi="SimSun" w:eastAsia="SimSun" w:cs="SimSun"/>
                <w:sz w:val="28"/>
                <w:szCs w:val="28"/>
                <w:highlight w:val="yellow"/>
                <w:lang w:val="en-US"/>
              </w:rPr>
            </w:pPr>
            <w:r>
              <w:rPr>
                <w:rFonts w:hint="eastAsia" w:ascii="SimSun" w:hAnsi="SimSun" w:eastAsia="SimSun" w:cs="SimSun"/>
                <w:sz w:val="28"/>
                <w:szCs w:val="28"/>
                <w:highlight w:val="yellow"/>
                <w:lang w:val="en-US"/>
              </w:rPr>
              <w:t>Click on the flip only after attempting the task</w:t>
            </w:r>
          </w:p>
          <w:p>
            <w:pPr>
              <w:numPr>
                <w:ilvl w:val="0"/>
                <w:numId w:val="6"/>
              </w:numPr>
              <w:spacing w:after="0" w:line="240" w:lineRule="auto"/>
              <w:rPr>
                <w:rFonts w:hint="eastAsia" w:ascii="SimSun" w:hAnsi="SimSun" w:eastAsia="SimSun" w:cs="SimSun"/>
                <w:sz w:val="28"/>
                <w:szCs w:val="28"/>
                <w:highlight w:val="yellow"/>
                <w:lang w:val="en-US"/>
              </w:rPr>
            </w:pPr>
            <w:r>
              <w:rPr>
                <w:rFonts w:hint="eastAsia" w:ascii="SimSun" w:hAnsi="SimSun" w:eastAsia="SimSun" w:cs="SimSun"/>
                <w:sz w:val="28"/>
                <w:szCs w:val="28"/>
                <w:highlight w:val="yellow"/>
                <w:lang w:val="en-US"/>
              </w:rPr>
              <w:t>Make sure to review the quiz using flip card before proceeding to the next activity.</w:t>
            </w:r>
          </w:p>
          <w:p>
            <w:pPr>
              <w:spacing w:after="0" w:line="240" w:lineRule="auto"/>
              <w:rPr>
                <w:rFonts w:hint="default"/>
                <w:highlight w:val="none"/>
                <w:lang w:val="en-US"/>
              </w:rPr>
            </w:pPr>
          </w:p>
          <w:p>
            <w:pPr>
              <w:spacing w:after="0" w:line="240" w:lineRule="auto"/>
              <w:rPr>
                <w:rFonts w:hint="default"/>
                <w:color w:val="FF0000"/>
                <w:sz w:val="56"/>
                <w:szCs w:val="56"/>
                <w:highlight w:val="yellow"/>
                <w:lang w:val="en-US"/>
              </w:rPr>
            </w:pPr>
            <w:r>
              <w:rPr>
                <w:rFonts w:hint="default"/>
                <w:color w:val="FF0000"/>
                <w:sz w:val="56"/>
                <w:szCs w:val="56"/>
                <w:highlight w:val="yellow"/>
                <w:lang w:val="en-US"/>
              </w:rPr>
              <w:t>Creat Flip cards</w:t>
            </w:r>
          </w:p>
          <w:p>
            <w:pPr>
              <w:spacing w:after="0" w:line="240" w:lineRule="auto"/>
              <w:rPr>
                <w:rFonts w:hint="default"/>
                <w:highlight w:val="none"/>
                <w:lang w:val="en-US"/>
              </w:rPr>
            </w:pPr>
          </w:p>
          <w:p>
            <w:pPr>
              <w:numPr>
                <w:ilvl w:val="0"/>
                <w:numId w:val="7"/>
              </w:numPr>
              <w:spacing w:after="0" w:line="240" w:lineRule="auto"/>
              <w:rPr>
                <w:rFonts w:hint="eastAsia" w:ascii="SimSun" w:hAnsi="SimSun" w:eastAsia="SimSun" w:cs="SimSun"/>
                <w:sz w:val="28"/>
                <w:szCs w:val="28"/>
                <w:highlight w:val="none"/>
                <w:lang w:val="en-US"/>
              </w:rPr>
            </w:pPr>
            <w:r>
              <w:rPr>
                <w:rFonts w:hint="eastAsia" w:ascii="SimSun" w:hAnsi="SimSun" w:eastAsia="SimSun" w:cs="SimSun"/>
                <w:sz w:val="28"/>
                <w:szCs w:val="28"/>
                <w:highlight w:val="none"/>
                <w:lang w:val="en-US"/>
              </w:rPr>
              <w:t>What is peace?</w:t>
            </w:r>
          </w:p>
          <w:p>
            <w:pPr>
              <w:numPr>
                <w:ilvl w:val="0"/>
                <w:numId w:val="0"/>
              </w:numPr>
              <w:spacing w:after="0" w:line="240" w:lineRule="auto"/>
              <w:rPr>
                <w:rFonts w:ascii="SimSun" w:hAnsi="SimSun" w:eastAsia="SimSun" w:cs="SimSun"/>
                <w:sz w:val="24"/>
                <w:szCs w:val="24"/>
              </w:rPr>
            </w:pPr>
            <w:r>
              <w:rPr>
                <w:rFonts w:ascii="SimSun" w:hAnsi="SimSun" w:eastAsia="SimSun" w:cs="SimSun"/>
                <w:sz w:val="24"/>
                <w:szCs w:val="24"/>
                <w:highlight w:val="yellow"/>
              </w:rPr>
              <w:t>According to the preamble of the</w:t>
            </w:r>
            <w:r>
              <w:rPr>
                <w:rFonts w:hint="default" w:ascii="SimSun" w:hAnsi="SimSun" w:eastAsia="SimSun" w:cs="SimSun"/>
                <w:sz w:val="24"/>
                <w:szCs w:val="24"/>
                <w:highlight w:val="yellow"/>
                <w:lang w:val="en-US"/>
              </w:rPr>
              <w:t xml:space="preserve"> Declaration and Programme of Action on a Culture of Peace</w:t>
            </w:r>
            <w:r>
              <w:rPr>
                <w:rFonts w:ascii="SimSun" w:hAnsi="SimSun" w:eastAsia="SimSun" w:cs="SimSun"/>
                <w:sz w:val="24"/>
                <w:szCs w:val="24"/>
                <w:highlight w:val="yellow"/>
              </w:rPr>
              <w:t> adopted by the UN General Assembly, peace not only is the absence of conflict, but also requires a positive, dynamic participatory process where dialogue is encouraged and conflicts are solved in a spirit of mutual understanding and cooperation.</w:t>
            </w:r>
            <w:r>
              <w:rPr>
                <w:rFonts w:ascii="SimSun" w:hAnsi="SimSun" w:eastAsia="SimSun" w:cs="SimSun"/>
                <w:sz w:val="24"/>
                <w:szCs w:val="24"/>
              </w:rPr>
              <w:t> </w:t>
            </w:r>
          </w:p>
          <w:p>
            <w:pPr>
              <w:numPr>
                <w:ilvl w:val="0"/>
                <w:numId w:val="0"/>
              </w:numPr>
              <w:spacing w:after="0" w:line="240" w:lineRule="auto"/>
              <w:rPr>
                <w:rFonts w:hint="default" w:ascii="SimSun" w:hAnsi="SimSun" w:eastAsia="SimSun" w:cs="SimSun"/>
                <w:sz w:val="24"/>
                <w:szCs w:val="24"/>
                <w:lang w:val="en-US"/>
              </w:rPr>
            </w:pPr>
          </w:p>
          <w:p>
            <w:pPr>
              <w:numPr>
                <w:ilvl w:val="0"/>
                <w:numId w:val="7"/>
              </w:numPr>
              <w:spacing w:after="0" w:line="240" w:lineRule="auto"/>
              <w:ind w:left="0" w:leftChars="0" w:firstLine="0" w:firstLineChars="0"/>
              <w:rPr>
                <w:rFonts w:hint="default" w:ascii="SimSun" w:hAnsi="SimSun" w:eastAsia="SimSun" w:cs="SimSun"/>
                <w:sz w:val="24"/>
                <w:szCs w:val="24"/>
                <w:lang w:val="en-US"/>
              </w:rPr>
            </w:pPr>
            <w:r>
              <w:rPr>
                <w:rFonts w:ascii="SimSun" w:hAnsi="SimSun" w:eastAsia="SimSun" w:cs="SimSun"/>
                <w:sz w:val="24"/>
                <w:szCs w:val="24"/>
              </w:rPr>
              <w:t>At the center of all conflicts are</w:t>
            </w:r>
            <w:r>
              <w:rPr>
                <w:rFonts w:hint="default" w:ascii="SimSun" w:hAnsi="SimSun" w:eastAsia="SimSun" w:cs="SimSun"/>
                <w:sz w:val="24"/>
                <w:szCs w:val="24"/>
                <w:lang w:val="en-US"/>
              </w:rPr>
              <w:t>…</w:t>
            </w:r>
          </w:p>
          <w:p>
            <w:pPr>
              <w:numPr>
                <w:ilvl w:val="0"/>
                <w:numId w:val="0"/>
              </w:numPr>
              <w:spacing w:after="0" w:line="240" w:lineRule="auto"/>
              <w:ind w:leftChars="0"/>
              <w:rPr>
                <w:rFonts w:hint="default" w:ascii="SimSun" w:hAnsi="SimSun" w:eastAsia="SimSun" w:cs="SimSun"/>
                <w:sz w:val="24"/>
                <w:szCs w:val="24"/>
                <w:highlight w:val="yellow"/>
                <w:lang w:val="en-US"/>
              </w:rPr>
            </w:pPr>
            <w:r>
              <w:rPr>
                <w:rFonts w:hint="default" w:ascii="SimSun" w:hAnsi="SimSun" w:eastAsia="SimSun" w:cs="SimSun"/>
                <w:sz w:val="24"/>
                <w:szCs w:val="24"/>
                <w:highlight w:val="yellow"/>
                <w:lang w:val="en-US"/>
              </w:rPr>
              <w:t>Human needs</w:t>
            </w:r>
          </w:p>
          <w:p>
            <w:pPr>
              <w:numPr>
                <w:ilvl w:val="0"/>
                <w:numId w:val="0"/>
              </w:numPr>
              <w:spacing w:after="0" w:line="240" w:lineRule="auto"/>
              <w:ind w:leftChars="0"/>
              <w:rPr>
                <w:rFonts w:hint="default" w:ascii="SimSun" w:hAnsi="SimSun" w:eastAsia="SimSun" w:cs="SimSun"/>
                <w:sz w:val="24"/>
                <w:szCs w:val="24"/>
                <w:highlight w:val="yellow"/>
                <w:lang w:val="en-US"/>
              </w:rPr>
            </w:pPr>
          </w:p>
          <w:p>
            <w:pPr>
              <w:numPr>
                <w:ilvl w:val="0"/>
                <w:numId w:val="7"/>
              </w:numPr>
              <w:spacing w:after="0" w:line="240" w:lineRule="auto"/>
              <w:ind w:left="0" w:leftChars="0" w:firstLine="0" w:firstLineChars="0"/>
              <w:rPr>
                <w:rFonts w:hint="default" w:ascii="SimSun" w:hAnsi="SimSun" w:eastAsia="SimSun" w:cs="SimSun"/>
                <w:sz w:val="24"/>
                <w:szCs w:val="24"/>
                <w:highlight w:val="yellow"/>
                <w:lang w:val="en-US"/>
              </w:rPr>
            </w:pPr>
            <w:r>
              <w:rPr>
                <w:rFonts w:ascii="SimSun" w:hAnsi="SimSun" w:eastAsia="SimSun" w:cs="SimSun"/>
                <w:sz w:val="24"/>
                <w:szCs w:val="24"/>
              </w:rPr>
              <w:t>The argument that "this isn't fair" is an example of a</w:t>
            </w:r>
            <w:r>
              <w:rPr>
                <w:rFonts w:hint="default" w:ascii="SimSun" w:hAnsi="SimSun" w:eastAsia="SimSun" w:cs="SimSun"/>
                <w:sz w:val="24"/>
                <w:szCs w:val="24"/>
                <w:lang w:val="en-US"/>
              </w:rPr>
              <w:t>…</w:t>
            </w:r>
          </w:p>
          <w:p>
            <w:pPr>
              <w:numPr>
                <w:ilvl w:val="0"/>
                <w:numId w:val="0"/>
              </w:numPr>
              <w:spacing w:after="0" w:line="240" w:lineRule="auto"/>
              <w:ind w:leftChars="0"/>
              <w:rPr>
                <w:rFonts w:ascii="SimSun" w:hAnsi="SimSun" w:eastAsia="SimSun" w:cs="SimSun"/>
                <w:sz w:val="24"/>
                <w:szCs w:val="24"/>
                <w:highlight w:val="yellow"/>
              </w:rPr>
            </w:pPr>
            <w:r>
              <w:rPr>
                <w:rFonts w:ascii="SimSun" w:hAnsi="SimSun" w:eastAsia="SimSun" w:cs="SimSun"/>
                <w:sz w:val="24"/>
                <w:szCs w:val="24"/>
                <w:highlight w:val="yellow"/>
              </w:rPr>
              <w:t>Principle-based approach</w:t>
            </w:r>
          </w:p>
          <w:p>
            <w:pPr>
              <w:numPr>
                <w:ilvl w:val="0"/>
                <w:numId w:val="0"/>
              </w:numPr>
              <w:spacing w:after="0" w:line="240" w:lineRule="auto"/>
              <w:ind w:leftChars="0"/>
              <w:rPr>
                <w:rFonts w:ascii="SimSun" w:hAnsi="SimSun" w:eastAsia="SimSun" w:cs="SimSun"/>
                <w:sz w:val="24"/>
                <w:szCs w:val="24"/>
                <w:highlight w:val="yellow"/>
              </w:rPr>
            </w:pPr>
          </w:p>
          <w:p>
            <w:pPr>
              <w:numPr>
                <w:ilvl w:val="0"/>
                <w:numId w:val="7"/>
              </w:numPr>
              <w:spacing w:after="0" w:line="240" w:lineRule="auto"/>
              <w:rPr>
                <w:rFonts w:hint="default"/>
                <w:highlight w:val="none"/>
                <w:lang w:val="en-US"/>
              </w:rPr>
            </w:pPr>
            <w:r>
              <w:rPr>
                <w:rFonts w:hint="default" w:ascii="SimSun" w:hAnsi="SimSun" w:eastAsia="SimSun" w:cs="SimSun"/>
                <w:sz w:val="24"/>
                <w:szCs w:val="24"/>
                <w:lang w:val="en-US"/>
              </w:rPr>
              <w:t>What are the p</w:t>
            </w:r>
            <w:r>
              <w:rPr>
                <w:rFonts w:ascii="SimSun" w:hAnsi="SimSun" w:eastAsia="SimSun" w:cs="SimSun"/>
                <w:sz w:val="24"/>
                <w:szCs w:val="24"/>
              </w:rPr>
              <w:t>recursors to Physical Violence or Signs of Abuse:</w:t>
            </w:r>
          </w:p>
          <w:p>
            <w:pPr>
              <w:numPr>
                <w:ilvl w:val="0"/>
                <w:numId w:val="0"/>
              </w:numPr>
              <w:spacing w:after="0" w:line="240" w:lineRule="auto"/>
              <w:rPr>
                <w:rFonts w:hint="default" w:ascii="SimSun" w:hAnsi="SimSun" w:eastAsia="SimSun" w:cs="SimSun"/>
                <w:sz w:val="24"/>
                <w:szCs w:val="24"/>
                <w:highlight w:val="yellow"/>
                <w:lang w:val="en-US"/>
              </w:rPr>
            </w:pPr>
            <w:r>
              <w:rPr>
                <w:rFonts w:ascii="SimSun" w:hAnsi="SimSun" w:eastAsia="SimSun" w:cs="SimSun"/>
                <w:sz w:val="24"/>
                <w:szCs w:val="24"/>
                <w:highlight w:val="yellow"/>
              </w:rPr>
              <w:t>-Emotional abuse</w:t>
            </w:r>
            <w:r>
              <w:rPr>
                <w:rFonts w:ascii="SimSun" w:hAnsi="SimSun" w:eastAsia="SimSun" w:cs="SimSun"/>
                <w:sz w:val="24"/>
                <w:szCs w:val="24"/>
                <w:highlight w:val="yellow"/>
              </w:rPr>
              <w:br w:type="textWrapping"/>
            </w:r>
            <w:r>
              <w:rPr>
                <w:rFonts w:ascii="SimSun" w:hAnsi="SimSun" w:eastAsia="SimSun" w:cs="SimSun"/>
                <w:sz w:val="24"/>
                <w:szCs w:val="24"/>
                <w:highlight w:val="yellow"/>
              </w:rPr>
              <w:t>-Coercion and threats</w:t>
            </w:r>
            <w:r>
              <w:rPr>
                <w:rFonts w:ascii="SimSun" w:hAnsi="SimSun" w:eastAsia="SimSun" w:cs="SimSun"/>
                <w:sz w:val="24"/>
                <w:szCs w:val="24"/>
                <w:highlight w:val="yellow"/>
              </w:rPr>
              <w:br w:type="textWrapping"/>
            </w:r>
            <w:r>
              <w:rPr>
                <w:rFonts w:ascii="SimSun" w:hAnsi="SimSun" w:eastAsia="SimSun" w:cs="SimSun"/>
                <w:sz w:val="24"/>
                <w:szCs w:val="24"/>
                <w:highlight w:val="yellow"/>
              </w:rPr>
              <w:t>-Economic Abuse: denial of financial resources</w:t>
            </w:r>
            <w:r>
              <w:rPr>
                <w:rFonts w:ascii="SimSun" w:hAnsi="SimSun" w:eastAsia="SimSun" w:cs="SimSun"/>
                <w:sz w:val="24"/>
                <w:szCs w:val="24"/>
                <w:highlight w:val="yellow"/>
              </w:rPr>
              <w:br w:type="textWrapping"/>
            </w:r>
            <w:r>
              <w:rPr>
                <w:rFonts w:ascii="SimSun" w:hAnsi="SimSun" w:eastAsia="SimSun" w:cs="SimSun"/>
                <w:sz w:val="24"/>
                <w:szCs w:val="24"/>
                <w:highlight w:val="yellow"/>
              </w:rPr>
              <w:t>-Isolation</w:t>
            </w:r>
            <w:r>
              <w:rPr>
                <w:rFonts w:ascii="SimSun" w:hAnsi="SimSun" w:eastAsia="SimSun" w:cs="SimSun"/>
                <w:sz w:val="24"/>
                <w:szCs w:val="24"/>
                <w:highlight w:val="yellow"/>
              </w:rPr>
              <w:br w:type="textWrapping"/>
            </w:r>
            <w:r>
              <w:rPr>
                <w:rFonts w:ascii="SimSun" w:hAnsi="SimSun" w:eastAsia="SimSun" w:cs="SimSun"/>
                <w:sz w:val="24"/>
                <w:szCs w:val="24"/>
                <w:highlight w:val="yellow"/>
              </w:rPr>
              <w:t>-Intimidation: pulling key out of car while driving</w:t>
            </w:r>
            <w:r>
              <w:rPr>
                <w:rFonts w:ascii="SimSun" w:hAnsi="SimSun" w:eastAsia="SimSun" w:cs="SimSun"/>
                <w:sz w:val="24"/>
                <w:szCs w:val="24"/>
                <w:highlight w:val="yellow"/>
              </w:rPr>
              <w:br w:type="textWrapping"/>
            </w:r>
            <w:r>
              <w:rPr>
                <w:rFonts w:ascii="SimSun" w:hAnsi="SimSun" w:eastAsia="SimSun" w:cs="SimSun"/>
                <w:sz w:val="24"/>
                <w:szCs w:val="24"/>
                <w:highlight w:val="yellow"/>
              </w:rPr>
              <w:t>-Using Children</w:t>
            </w:r>
            <w:r>
              <w:rPr>
                <w:rFonts w:ascii="SimSun" w:hAnsi="SimSun" w:eastAsia="SimSun" w:cs="SimSun"/>
                <w:sz w:val="24"/>
                <w:szCs w:val="24"/>
                <w:highlight w:val="yellow"/>
              </w:rPr>
              <w:br w:type="textWrapping"/>
            </w:r>
            <w:r>
              <w:rPr>
                <w:rFonts w:ascii="SimSun" w:hAnsi="SimSun" w:eastAsia="SimSun" w:cs="SimSun"/>
                <w:sz w:val="24"/>
                <w:szCs w:val="24"/>
                <w:highlight w:val="yellow"/>
              </w:rPr>
              <w:t>-Minimizing/Denying/Blaming</w:t>
            </w:r>
          </w:p>
          <w:p>
            <w:pPr>
              <w:spacing w:after="0" w:line="240" w:lineRule="auto"/>
            </w:pPr>
          </w:p>
          <w:p>
            <w:pPr>
              <w:numPr>
                <w:ilvl w:val="0"/>
                <w:numId w:val="7"/>
              </w:numPr>
              <w:spacing w:after="0" w:line="240" w:lineRule="auto"/>
              <w:ind w:left="0" w:leftChars="0" w:firstLine="0" w:firstLineChars="0"/>
              <w:rPr>
                <w:rFonts w:ascii="SimSun" w:hAnsi="SimSun" w:eastAsia="SimSun" w:cs="SimSun"/>
                <w:sz w:val="24"/>
                <w:szCs w:val="24"/>
              </w:rPr>
            </w:pPr>
            <w:r>
              <w:rPr>
                <w:rFonts w:ascii="SimSun" w:hAnsi="SimSun" w:eastAsia="SimSun" w:cs="SimSun"/>
                <w:sz w:val="24"/>
                <w:szCs w:val="24"/>
              </w:rPr>
              <w:t>What factors are associated with recent intimate partner violence?</w:t>
            </w:r>
          </w:p>
          <w:p>
            <w:pPr>
              <w:numPr>
                <w:ilvl w:val="0"/>
                <w:numId w:val="0"/>
              </w:numPr>
              <w:spacing w:after="0" w:line="240" w:lineRule="auto"/>
              <w:ind w:leftChars="0"/>
              <w:rPr>
                <w:rFonts w:ascii="SimSun" w:hAnsi="SimSun" w:eastAsia="SimSun" w:cs="SimSun"/>
                <w:sz w:val="24"/>
                <w:szCs w:val="24"/>
                <w:highlight w:val="yellow"/>
              </w:rPr>
            </w:pPr>
            <w:r>
              <w:rPr>
                <w:rFonts w:ascii="SimSun" w:hAnsi="SimSun" w:eastAsia="SimSun" w:cs="SimSun"/>
                <w:sz w:val="24"/>
                <w:szCs w:val="24"/>
                <w:highlight w:val="yellow"/>
              </w:rPr>
              <w:br w:type="textWrapping"/>
            </w:r>
            <w:r>
              <w:rPr>
                <w:rFonts w:ascii="SimSun" w:hAnsi="SimSun" w:eastAsia="SimSun" w:cs="SimSun"/>
                <w:sz w:val="24"/>
                <w:szCs w:val="24"/>
                <w:highlight w:val="yellow"/>
              </w:rPr>
              <w:t xml:space="preserve">-Despite wide variations in the prevalence of IPV, many factors affected IPV risk similarly across sites. </w:t>
            </w:r>
            <w:r>
              <w:rPr>
                <w:rFonts w:ascii="SimSun" w:hAnsi="SimSun" w:eastAsia="SimSun" w:cs="SimSun"/>
                <w:sz w:val="24"/>
                <w:szCs w:val="24"/>
                <w:highlight w:val="yellow"/>
              </w:rPr>
              <w:br w:type="textWrapping"/>
            </w:r>
            <w:r>
              <w:rPr>
                <w:rFonts w:ascii="SimSun" w:hAnsi="SimSun" w:eastAsia="SimSun" w:cs="SimSun"/>
                <w:sz w:val="24"/>
                <w:szCs w:val="24"/>
                <w:highlight w:val="yellow"/>
              </w:rPr>
              <w:t xml:space="preserve">-Secondary education, high SES, and formal marriage offered protection, while alcohol abuse, cohabitation, young age, attitudes supportive of wife beating, having outside sexual partners, experiencing childhood abuse, growing up with domestic violence, and experiencing or perpetrating other forms of violence in adulthood, increased the risk of IPV. </w:t>
            </w:r>
            <w:r>
              <w:rPr>
                <w:rFonts w:ascii="SimSun" w:hAnsi="SimSun" w:eastAsia="SimSun" w:cs="SimSun"/>
                <w:sz w:val="24"/>
                <w:szCs w:val="24"/>
                <w:highlight w:val="yellow"/>
              </w:rPr>
              <w:br w:type="textWrapping"/>
            </w:r>
            <w:r>
              <w:rPr>
                <w:rFonts w:ascii="SimSun" w:hAnsi="SimSun" w:eastAsia="SimSun" w:cs="SimSun"/>
                <w:sz w:val="24"/>
                <w:szCs w:val="24"/>
                <w:highlight w:val="yellow"/>
              </w:rPr>
              <w:t>-The strength of the association was greatest when both the woman and her partner had the risk factor.</w:t>
            </w:r>
            <w:r>
              <w:rPr>
                <w:rFonts w:ascii="SimSun" w:hAnsi="SimSun" w:eastAsia="SimSun" w:cs="SimSun"/>
                <w:sz w:val="24"/>
                <w:szCs w:val="24"/>
                <w:highlight w:val="yellow"/>
              </w:rPr>
              <w:br w:type="textWrapping"/>
            </w:r>
            <w:r>
              <w:rPr>
                <w:rFonts w:ascii="SimSun" w:hAnsi="SimSun" w:eastAsia="SimSun" w:cs="SimSun"/>
                <w:sz w:val="24"/>
                <w:szCs w:val="24"/>
                <w:highlight w:val="yellow"/>
              </w:rPr>
              <w:t xml:space="preserve">-IPV prevention programs should increase focus on transforming gender norms and attitudes, addressing childhood abuse, and reducing harmful drinking. </w:t>
            </w:r>
            <w:r>
              <w:rPr>
                <w:rFonts w:ascii="SimSun" w:hAnsi="SimSun" w:eastAsia="SimSun" w:cs="SimSun"/>
                <w:sz w:val="24"/>
                <w:szCs w:val="24"/>
                <w:highlight w:val="yellow"/>
              </w:rPr>
              <w:br w:type="textWrapping"/>
            </w:r>
            <w:r>
              <w:rPr>
                <w:rFonts w:ascii="SimSun" w:hAnsi="SimSun" w:eastAsia="SimSun" w:cs="SimSun"/>
                <w:sz w:val="24"/>
                <w:szCs w:val="24"/>
                <w:highlight w:val="yellow"/>
              </w:rPr>
              <w:t>-Development initiatives to improve access to education for girls and boys may also have an important role in violence prevention.</w:t>
            </w:r>
          </w:p>
          <w:p>
            <w:pPr>
              <w:numPr>
                <w:ilvl w:val="0"/>
                <w:numId w:val="0"/>
              </w:numPr>
              <w:spacing w:after="0" w:line="240" w:lineRule="auto"/>
              <w:ind w:leftChars="0"/>
              <w:rPr>
                <w:rFonts w:ascii="SimSun" w:hAnsi="SimSun" w:eastAsia="SimSun" w:cs="SimSun"/>
                <w:sz w:val="24"/>
                <w:szCs w:val="24"/>
                <w:highlight w:val="yellow"/>
              </w:rPr>
            </w:pPr>
          </w:p>
          <w:p>
            <w:pPr>
              <w:numPr>
                <w:ilvl w:val="0"/>
                <w:numId w:val="7"/>
              </w:numPr>
              <w:spacing w:after="0" w:line="240" w:lineRule="auto"/>
              <w:ind w:left="0" w:leftChars="0" w:firstLine="0" w:firstLineChars="0"/>
              <w:rPr>
                <w:rFonts w:hint="default" w:ascii="SimSun" w:hAnsi="SimSun" w:eastAsia="SimSun" w:cs="SimSun"/>
                <w:sz w:val="24"/>
                <w:szCs w:val="24"/>
                <w:highlight w:val="yellow"/>
                <w:lang w:val="en-US"/>
              </w:rPr>
            </w:pPr>
            <w:r>
              <w:rPr>
                <w:rFonts w:hint="default" w:ascii="SimSun" w:hAnsi="SimSun" w:eastAsia="SimSun" w:cs="SimSun"/>
                <w:sz w:val="24"/>
                <w:szCs w:val="24"/>
                <w:lang w:val="en-US"/>
              </w:rPr>
              <w:t>What are the five criteria for PTSD diagnosis</w:t>
            </w:r>
          </w:p>
          <w:p>
            <w:pPr>
              <w:numPr>
                <w:ilvl w:val="0"/>
                <w:numId w:val="0"/>
              </w:numPr>
              <w:spacing w:after="0" w:line="240" w:lineRule="auto"/>
              <w:ind w:leftChars="0"/>
              <w:rPr>
                <w:rFonts w:hint="default" w:ascii="SimSun" w:hAnsi="SimSun" w:eastAsia="SimSun" w:cs="SimSun"/>
                <w:sz w:val="24"/>
                <w:szCs w:val="24"/>
                <w:highlight w:val="yellow"/>
                <w:lang w:val="en-US"/>
              </w:rPr>
            </w:pPr>
            <w:r>
              <w:rPr>
                <w:rFonts w:ascii="SimSun" w:hAnsi="SimSun" w:eastAsia="SimSun" w:cs="SimSun"/>
                <w:sz w:val="24"/>
                <w:szCs w:val="24"/>
              </w:rPr>
              <w:br w:type="textWrapping"/>
            </w:r>
            <w:r>
              <w:rPr>
                <w:rFonts w:hint="default" w:ascii="SimSun" w:hAnsi="SimSun" w:eastAsia="SimSun" w:cs="SimSun"/>
                <w:b/>
                <w:bCs/>
                <w:sz w:val="24"/>
                <w:szCs w:val="24"/>
                <w:lang w:val="en-US"/>
              </w:rPr>
              <w:t>A</w:t>
            </w:r>
            <w:r>
              <w:rPr>
                <w:rFonts w:ascii="SimSun" w:hAnsi="SimSun" w:eastAsia="SimSun" w:cs="SimSun"/>
                <w:b/>
                <w:bCs/>
                <w:sz w:val="24"/>
                <w:szCs w:val="24"/>
                <w:highlight w:val="yellow"/>
              </w:rPr>
              <w:t>. Stressor = The person was exposed to: death, threatened death, actual or threatened serious injury, or actual or threatened sexual violence, as follows (one required)</w:t>
            </w:r>
            <w:r>
              <w:rPr>
                <w:rFonts w:ascii="SimSun" w:hAnsi="SimSun" w:eastAsia="SimSun" w:cs="SimSun"/>
                <w:sz w:val="24"/>
                <w:szCs w:val="24"/>
                <w:highlight w:val="yellow"/>
              </w:rPr>
              <w:br w:type="textWrapping"/>
            </w:r>
            <w:r>
              <w:rPr>
                <w:rFonts w:ascii="SimSun" w:hAnsi="SimSun" w:eastAsia="SimSun" w:cs="SimSun"/>
                <w:sz w:val="24"/>
                <w:szCs w:val="24"/>
                <w:highlight w:val="yellow"/>
              </w:rPr>
              <w:t>-Direct exposure.</w:t>
            </w:r>
            <w:r>
              <w:rPr>
                <w:rFonts w:ascii="SimSun" w:hAnsi="SimSun" w:eastAsia="SimSun" w:cs="SimSun"/>
                <w:sz w:val="24"/>
                <w:szCs w:val="24"/>
                <w:highlight w:val="yellow"/>
              </w:rPr>
              <w:br w:type="textWrapping"/>
            </w:r>
            <w:r>
              <w:rPr>
                <w:rFonts w:ascii="SimSun" w:hAnsi="SimSun" w:eastAsia="SimSun" w:cs="SimSun"/>
                <w:sz w:val="24"/>
                <w:szCs w:val="24"/>
                <w:highlight w:val="yellow"/>
              </w:rPr>
              <w:t>-Witnessing, in person.</w:t>
            </w:r>
            <w:r>
              <w:rPr>
                <w:rFonts w:ascii="SimSun" w:hAnsi="SimSun" w:eastAsia="SimSun" w:cs="SimSun"/>
                <w:sz w:val="24"/>
                <w:szCs w:val="24"/>
                <w:highlight w:val="yellow"/>
              </w:rPr>
              <w:br w:type="textWrapping"/>
            </w:r>
            <w:r>
              <w:rPr>
                <w:rFonts w:ascii="SimSun" w:hAnsi="SimSun" w:eastAsia="SimSun" w:cs="SimSun"/>
                <w:sz w:val="24"/>
                <w:szCs w:val="24"/>
                <w:highlight w:val="yellow"/>
              </w:rPr>
              <w:t>-Indirectly, by learning that a close relative or close friend was exposed to trauma. If the event involved actual or threatened death, it must have been violent or accidental.</w:t>
            </w:r>
            <w:r>
              <w:rPr>
                <w:rFonts w:ascii="SimSun" w:hAnsi="SimSun" w:eastAsia="SimSun" w:cs="SimSun"/>
                <w:sz w:val="24"/>
                <w:szCs w:val="24"/>
                <w:highlight w:val="yellow"/>
              </w:rPr>
              <w:br w:type="textWrapping"/>
            </w:r>
            <w:r>
              <w:rPr>
                <w:rFonts w:ascii="SimSun" w:hAnsi="SimSun" w:eastAsia="SimSun" w:cs="SimSun"/>
                <w:sz w:val="24"/>
                <w:szCs w:val="24"/>
                <w:highlight w:val="yellow"/>
              </w:rPr>
              <w:t>-Repeated or extreme indirect exposure to aversive details of the event(s), usually in the course of professional duties (e.g., first responders, collecting body parts; professionals repeatedly exposed to details of child abuse). This does not include indirect non-professional exposure through electronic media, television, movies, or pictures.</w:t>
            </w:r>
            <w:r>
              <w:rPr>
                <w:rFonts w:ascii="SimSun" w:hAnsi="SimSun" w:eastAsia="SimSun" w:cs="SimSun"/>
                <w:sz w:val="24"/>
                <w:szCs w:val="24"/>
                <w:highlight w:val="yellow"/>
              </w:rPr>
              <w:br w:type="textWrapping"/>
            </w:r>
            <w:r>
              <w:rPr>
                <w:rFonts w:ascii="SimSun" w:hAnsi="SimSun" w:eastAsia="SimSun" w:cs="SimSun"/>
                <w:sz w:val="24"/>
                <w:szCs w:val="24"/>
                <w:highlight w:val="yellow"/>
              </w:rPr>
              <w:br w:type="textWrapping"/>
            </w:r>
            <w:r>
              <w:rPr>
                <w:rFonts w:hint="default" w:ascii="SimSun" w:hAnsi="SimSun" w:eastAsia="SimSun" w:cs="SimSun"/>
                <w:b/>
                <w:bCs/>
                <w:sz w:val="24"/>
                <w:szCs w:val="24"/>
                <w:highlight w:val="yellow"/>
                <w:lang w:val="en-US"/>
              </w:rPr>
              <w:t>B</w:t>
            </w:r>
            <w:r>
              <w:rPr>
                <w:rFonts w:ascii="SimSun" w:hAnsi="SimSun" w:eastAsia="SimSun" w:cs="SimSun"/>
                <w:b/>
                <w:bCs/>
                <w:sz w:val="24"/>
                <w:szCs w:val="24"/>
                <w:highlight w:val="yellow"/>
              </w:rPr>
              <w:t>. Intrusion symptoms = The traumatic event is persistently re-experienced in the following way(s) (one required)</w:t>
            </w:r>
            <w:r>
              <w:rPr>
                <w:rFonts w:ascii="SimSun" w:hAnsi="SimSun" w:eastAsia="SimSun" w:cs="SimSun"/>
                <w:sz w:val="24"/>
                <w:szCs w:val="24"/>
                <w:highlight w:val="yellow"/>
              </w:rPr>
              <w:br w:type="textWrapping"/>
            </w:r>
            <w:r>
              <w:rPr>
                <w:rFonts w:ascii="SimSun" w:hAnsi="SimSun" w:eastAsia="SimSun" w:cs="SimSun"/>
                <w:sz w:val="24"/>
                <w:szCs w:val="24"/>
                <w:highlight w:val="yellow"/>
              </w:rPr>
              <w:t>-Recurrent, involuntary, and intrusive memories. Note: Children older than six may express this symptom in repetitive play.</w:t>
            </w:r>
            <w:r>
              <w:rPr>
                <w:rFonts w:ascii="SimSun" w:hAnsi="SimSun" w:eastAsia="SimSun" w:cs="SimSun"/>
                <w:sz w:val="24"/>
                <w:szCs w:val="24"/>
                <w:highlight w:val="yellow"/>
              </w:rPr>
              <w:br w:type="textWrapping"/>
            </w:r>
            <w:r>
              <w:rPr>
                <w:rFonts w:ascii="SimSun" w:hAnsi="SimSun" w:eastAsia="SimSun" w:cs="SimSun"/>
                <w:sz w:val="24"/>
                <w:szCs w:val="24"/>
                <w:highlight w:val="yellow"/>
              </w:rPr>
              <w:t>-Traumatic nightmares. Note: Children may have frightening dreams without content related to the trauma(s).</w:t>
            </w:r>
            <w:r>
              <w:rPr>
                <w:rFonts w:ascii="SimSun" w:hAnsi="SimSun" w:eastAsia="SimSun" w:cs="SimSun"/>
                <w:sz w:val="24"/>
                <w:szCs w:val="24"/>
                <w:highlight w:val="yellow"/>
              </w:rPr>
              <w:br w:type="textWrapping"/>
            </w:r>
            <w:r>
              <w:rPr>
                <w:rFonts w:ascii="SimSun" w:hAnsi="SimSun" w:eastAsia="SimSun" w:cs="SimSun"/>
                <w:sz w:val="24"/>
                <w:szCs w:val="24"/>
                <w:highlight w:val="yellow"/>
              </w:rPr>
              <w:t>-Dissociative reactions (e.g., flashbacks) which may occur on a continuum from brief episodes to complete loss of consciousness. Note: Children may reenact the event in play.</w:t>
            </w:r>
            <w:r>
              <w:rPr>
                <w:rFonts w:ascii="SimSun" w:hAnsi="SimSun" w:eastAsia="SimSun" w:cs="SimSun"/>
                <w:sz w:val="24"/>
                <w:szCs w:val="24"/>
                <w:highlight w:val="yellow"/>
              </w:rPr>
              <w:br w:type="textWrapping"/>
            </w:r>
            <w:r>
              <w:rPr>
                <w:rFonts w:ascii="SimSun" w:hAnsi="SimSun" w:eastAsia="SimSun" w:cs="SimSun"/>
                <w:sz w:val="24"/>
                <w:szCs w:val="24"/>
                <w:highlight w:val="yellow"/>
              </w:rPr>
              <w:t>Intense or prolonged distress after exposure to traumatic reminders.</w:t>
            </w:r>
            <w:r>
              <w:rPr>
                <w:rFonts w:ascii="SimSun" w:hAnsi="SimSun" w:eastAsia="SimSun" w:cs="SimSun"/>
                <w:sz w:val="24"/>
                <w:szCs w:val="24"/>
                <w:highlight w:val="yellow"/>
              </w:rPr>
              <w:br w:type="textWrapping"/>
            </w:r>
            <w:r>
              <w:rPr>
                <w:rFonts w:ascii="SimSun" w:hAnsi="SimSun" w:eastAsia="SimSun" w:cs="SimSun"/>
                <w:sz w:val="24"/>
                <w:szCs w:val="24"/>
                <w:highlight w:val="yellow"/>
              </w:rPr>
              <w:t>-Marked physiologic reactivity after exposure to trauma-related stimuli.</w:t>
            </w:r>
            <w:r>
              <w:rPr>
                <w:rFonts w:ascii="SimSun" w:hAnsi="SimSun" w:eastAsia="SimSun" w:cs="SimSun"/>
                <w:sz w:val="24"/>
                <w:szCs w:val="24"/>
                <w:highlight w:val="yellow"/>
              </w:rPr>
              <w:br w:type="textWrapping"/>
            </w:r>
            <w:r>
              <w:rPr>
                <w:rFonts w:ascii="SimSun" w:hAnsi="SimSun" w:eastAsia="SimSun" w:cs="SimSun"/>
                <w:sz w:val="24"/>
                <w:szCs w:val="24"/>
                <w:highlight w:val="yellow"/>
              </w:rPr>
              <w:br w:type="textWrapping"/>
            </w:r>
            <w:r>
              <w:rPr>
                <w:rFonts w:hint="default" w:ascii="SimSun" w:hAnsi="SimSun" w:eastAsia="SimSun" w:cs="SimSun"/>
                <w:b/>
                <w:bCs/>
                <w:sz w:val="24"/>
                <w:szCs w:val="24"/>
                <w:highlight w:val="yellow"/>
                <w:lang w:val="en-US"/>
              </w:rPr>
              <w:t>C</w:t>
            </w:r>
            <w:r>
              <w:rPr>
                <w:rFonts w:ascii="SimSun" w:hAnsi="SimSun" w:eastAsia="SimSun" w:cs="SimSun"/>
                <w:b/>
                <w:bCs/>
                <w:sz w:val="24"/>
                <w:szCs w:val="24"/>
                <w:highlight w:val="yellow"/>
              </w:rPr>
              <w:t>. Avoidance = Persistent effortful avoidance of distressing trauma-related stimuli after the event (one required)</w:t>
            </w:r>
            <w:r>
              <w:rPr>
                <w:rFonts w:ascii="SimSun" w:hAnsi="SimSun" w:eastAsia="SimSun" w:cs="SimSun"/>
                <w:sz w:val="24"/>
                <w:szCs w:val="24"/>
                <w:highlight w:val="yellow"/>
              </w:rPr>
              <w:br w:type="textWrapping"/>
            </w:r>
            <w:r>
              <w:rPr>
                <w:rFonts w:ascii="SimSun" w:hAnsi="SimSun" w:eastAsia="SimSun" w:cs="SimSun"/>
                <w:sz w:val="24"/>
                <w:szCs w:val="24"/>
                <w:highlight w:val="yellow"/>
              </w:rPr>
              <w:t>-Trauma-related thoughts or feelings.</w:t>
            </w:r>
            <w:r>
              <w:rPr>
                <w:rFonts w:ascii="SimSun" w:hAnsi="SimSun" w:eastAsia="SimSun" w:cs="SimSun"/>
                <w:sz w:val="24"/>
                <w:szCs w:val="24"/>
                <w:highlight w:val="yellow"/>
              </w:rPr>
              <w:br w:type="textWrapping"/>
            </w:r>
            <w:r>
              <w:rPr>
                <w:rFonts w:ascii="SimSun" w:hAnsi="SimSun" w:eastAsia="SimSun" w:cs="SimSun"/>
                <w:sz w:val="24"/>
                <w:szCs w:val="24"/>
                <w:highlight w:val="yellow"/>
              </w:rPr>
              <w:t>-Trauma-related external reminders (e.g., people, places, conversations, activities, objects, or situations).</w:t>
            </w:r>
            <w:r>
              <w:rPr>
                <w:rFonts w:ascii="SimSun" w:hAnsi="SimSun" w:eastAsia="SimSun" w:cs="SimSun"/>
                <w:sz w:val="24"/>
                <w:szCs w:val="24"/>
                <w:highlight w:val="yellow"/>
              </w:rPr>
              <w:br w:type="textWrapping"/>
            </w:r>
            <w:r>
              <w:rPr>
                <w:rFonts w:ascii="SimSun" w:hAnsi="SimSun" w:eastAsia="SimSun" w:cs="SimSun"/>
                <w:sz w:val="24"/>
                <w:szCs w:val="24"/>
                <w:highlight w:val="yellow"/>
              </w:rPr>
              <w:br w:type="textWrapping"/>
            </w:r>
            <w:r>
              <w:rPr>
                <w:rFonts w:hint="default" w:ascii="SimSun" w:hAnsi="SimSun" w:eastAsia="SimSun" w:cs="SimSun"/>
                <w:b/>
                <w:bCs/>
                <w:sz w:val="24"/>
                <w:szCs w:val="24"/>
                <w:highlight w:val="yellow"/>
                <w:lang w:val="en-US"/>
              </w:rPr>
              <w:t>D</w:t>
            </w:r>
            <w:r>
              <w:rPr>
                <w:rFonts w:ascii="SimSun" w:hAnsi="SimSun" w:eastAsia="SimSun" w:cs="SimSun"/>
                <w:b/>
                <w:bCs/>
                <w:sz w:val="24"/>
                <w:szCs w:val="24"/>
                <w:highlight w:val="yellow"/>
              </w:rPr>
              <w:t>. Negative alterations in cognition and mood = Began or worsened after the traumatic event (two required)</w:t>
            </w:r>
            <w:r>
              <w:rPr>
                <w:rFonts w:ascii="SimSun" w:hAnsi="SimSun" w:eastAsia="SimSun" w:cs="SimSun"/>
                <w:sz w:val="24"/>
                <w:szCs w:val="24"/>
                <w:highlight w:val="yellow"/>
              </w:rPr>
              <w:br w:type="textWrapping"/>
            </w:r>
            <w:r>
              <w:rPr>
                <w:rFonts w:ascii="SimSun" w:hAnsi="SimSun" w:eastAsia="SimSun" w:cs="SimSun"/>
                <w:sz w:val="24"/>
                <w:szCs w:val="24"/>
                <w:highlight w:val="yellow"/>
              </w:rPr>
              <w:t>-Inability to recall key features of the traumatic event (usually dissociative amnesia; not due to head injury, alcohol, or drugs).</w:t>
            </w:r>
            <w:r>
              <w:rPr>
                <w:rFonts w:ascii="SimSun" w:hAnsi="SimSun" w:eastAsia="SimSun" w:cs="SimSun"/>
                <w:sz w:val="24"/>
                <w:szCs w:val="24"/>
                <w:highlight w:val="yellow"/>
              </w:rPr>
              <w:br w:type="textWrapping"/>
            </w:r>
            <w:r>
              <w:rPr>
                <w:rFonts w:ascii="SimSun" w:hAnsi="SimSun" w:eastAsia="SimSun" w:cs="SimSun"/>
                <w:sz w:val="24"/>
                <w:szCs w:val="24"/>
                <w:highlight w:val="yellow"/>
              </w:rPr>
              <w:t>-Persistent (and often distorted) negative beliefs and expectations about oneself or the world (e.g., "I am bad," "The world is completely dangerous").</w:t>
            </w:r>
            <w:r>
              <w:rPr>
                <w:rFonts w:ascii="SimSun" w:hAnsi="SimSun" w:eastAsia="SimSun" w:cs="SimSun"/>
                <w:sz w:val="24"/>
                <w:szCs w:val="24"/>
                <w:highlight w:val="yellow"/>
              </w:rPr>
              <w:br w:type="textWrapping"/>
            </w:r>
            <w:r>
              <w:rPr>
                <w:rFonts w:ascii="SimSun" w:hAnsi="SimSun" w:eastAsia="SimSun" w:cs="SimSun"/>
                <w:sz w:val="24"/>
                <w:szCs w:val="24"/>
                <w:highlight w:val="yellow"/>
              </w:rPr>
              <w:t>-Persistent distorted blame of self or others for causing the traumatic event or for resulting consequences.</w:t>
            </w:r>
            <w:r>
              <w:rPr>
                <w:rFonts w:ascii="SimSun" w:hAnsi="SimSun" w:eastAsia="SimSun" w:cs="SimSun"/>
                <w:sz w:val="24"/>
                <w:szCs w:val="24"/>
                <w:highlight w:val="yellow"/>
              </w:rPr>
              <w:br w:type="textWrapping"/>
            </w:r>
            <w:r>
              <w:rPr>
                <w:rFonts w:ascii="SimSun" w:hAnsi="SimSun" w:eastAsia="SimSun" w:cs="SimSun"/>
                <w:sz w:val="24"/>
                <w:szCs w:val="24"/>
                <w:highlight w:val="yellow"/>
              </w:rPr>
              <w:t>-Persistent negative trauma-related emotions (e.g., fear, horror, anger, guilt, or shame).</w:t>
            </w:r>
            <w:r>
              <w:rPr>
                <w:rFonts w:ascii="SimSun" w:hAnsi="SimSun" w:eastAsia="SimSun" w:cs="SimSun"/>
                <w:sz w:val="24"/>
                <w:szCs w:val="24"/>
                <w:highlight w:val="yellow"/>
              </w:rPr>
              <w:br w:type="textWrapping"/>
            </w:r>
            <w:r>
              <w:rPr>
                <w:rFonts w:ascii="SimSun" w:hAnsi="SimSun" w:eastAsia="SimSun" w:cs="SimSun"/>
                <w:sz w:val="24"/>
                <w:szCs w:val="24"/>
                <w:highlight w:val="yellow"/>
              </w:rPr>
              <w:t>-Markedly diminished interest in (pre-traumatic) significant activities.</w:t>
            </w:r>
            <w:r>
              <w:rPr>
                <w:rFonts w:ascii="SimSun" w:hAnsi="SimSun" w:eastAsia="SimSun" w:cs="SimSun"/>
                <w:sz w:val="24"/>
                <w:szCs w:val="24"/>
                <w:highlight w:val="yellow"/>
              </w:rPr>
              <w:br w:type="textWrapping"/>
            </w:r>
            <w:r>
              <w:rPr>
                <w:rFonts w:ascii="SimSun" w:hAnsi="SimSun" w:eastAsia="SimSun" w:cs="SimSun"/>
                <w:sz w:val="24"/>
                <w:szCs w:val="24"/>
                <w:highlight w:val="yellow"/>
              </w:rPr>
              <w:t>-Feeling alienated from others (e.g., detachment or estrangement).</w:t>
            </w:r>
            <w:r>
              <w:rPr>
                <w:rFonts w:ascii="SimSun" w:hAnsi="SimSun" w:eastAsia="SimSun" w:cs="SimSun"/>
                <w:sz w:val="24"/>
                <w:szCs w:val="24"/>
                <w:highlight w:val="yellow"/>
              </w:rPr>
              <w:br w:type="textWrapping"/>
            </w:r>
            <w:r>
              <w:rPr>
                <w:rFonts w:ascii="SimSun" w:hAnsi="SimSun" w:eastAsia="SimSun" w:cs="SimSun"/>
                <w:sz w:val="24"/>
                <w:szCs w:val="24"/>
                <w:highlight w:val="yellow"/>
              </w:rPr>
              <w:t>-Constricted affect: a persistent inability to experience positive emotions.</w:t>
            </w:r>
            <w:r>
              <w:rPr>
                <w:rFonts w:ascii="SimSun" w:hAnsi="SimSun" w:eastAsia="SimSun" w:cs="SimSun"/>
                <w:sz w:val="24"/>
                <w:szCs w:val="24"/>
                <w:highlight w:val="yellow"/>
              </w:rPr>
              <w:br w:type="textWrapping"/>
            </w:r>
            <w:r>
              <w:rPr>
                <w:rFonts w:ascii="SimSun" w:hAnsi="SimSun" w:eastAsia="SimSun" w:cs="SimSun"/>
                <w:sz w:val="24"/>
                <w:szCs w:val="24"/>
                <w:highlight w:val="yellow"/>
              </w:rPr>
              <w:br w:type="textWrapping"/>
            </w:r>
            <w:r>
              <w:rPr>
                <w:rFonts w:hint="default" w:ascii="SimSun" w:hAnsi="SimSun" w:eastAsia="SimSun" w:cs="SimSun"/>
                <w:b/>
                <w:bCs/>
                <w:sz w:val="24"/>
                <w:szCs w:val="24"/>
                <w:highlight w:val="yellow"/>
                <w:lang w:val="en-US"/>
              </w:rPr>
              <w:t>E</w:t>
            </w:r>
            <w:r>
              <w:rPr>
                <w:rFonts w:ascii="SimSun" w:hAnsi="SimSun" w:eastAsia="SimSun" w:cs="SimSun"/>
                <w:b/>
                <w:bCs/>
                <w:sz w:val="24"/>
                <w:szCs w:val="24"/>
                <w:highlight w:val="yellow"/>
              </w:rPr>
              <w:t>. Hyperarousal</w:t>
            </w:r>
            <w:r>
              <w:rPr>
                <w:rFonts w:ascii="SimSun" w:hAnsi="SimSun" w:eastAsia="SimSun" w:cs="SimSun"/>
                <w:b/>
                <w:bCs/>
                <w:sz w:val="24"/>
                <w:szCs w:val="24"/>
                <w:highlight w:val="yellow"/>
              </w:rPr>
              <w:br w:type="textWrapping"/>
            </w:r>
            <w:r>
              <w:rPr>
                <w:rFonts w:ascii="SimSun" w:hAnsi="SimSun" w:eastAsia="SimSun" w:cs="SimSun"/>
                <w:sz w:val="24"/>
                <w:szCs w:val="24"/>
                <w:highlight w:val="yellow"/>
              </w:rPr>
              <w:t>-Jumpiness, afraid of sitting by doors, etc. when reminded of trauma</w:t>
            </w:r>
          </w:p>
          <w:p>
            <w:pPr>
              <w:numPr>
                <w:ilvl w:val="0"/>
                <w:numId w:val="0"/>
              </w:numPr>
              <w:spacing w:after="0" w:line="240" w:lineRule="auto"/>
              <w:ind w:leftChars="0"/>
              <w:rPr>
                <w:rFonts w:hint="default" w:ascii="SimSun" w:hAnsi="SimSun" w:eastAsia="SimSun" w:cs="SimSun"/>
                <w:sz w:val="24"/>
                <w:szCs w:val="24"/>
                <w:lang w:val="en-US"/>
              </w:rPr>
            </w:pPr>
          </w:p>
          <w:p>
            <w:pPr>
              <w:numPr>
                <w:ilvl w:val="0"/>
                <w:numId w:val="7"/>
              </w:numPr>
              <w:spacing w:after="0" w:line="240" w:lineRule="auto"/>
              <w:ind w:left="0" w:leftChars="0" w:firstLine="0" w:firstLineChars="0"/>
              <w:rPr>
                <w:rFonts w:hint="default" w:ascii="SimSun" w:hAnsi="SimSun" w:eastAsia="SimSun" w:cs="SimSun"/>
                <w:sz w:val="24"/>
                <w:szCs w:val="24"/>
                <w:lang w:val="en-US"/>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80" w:hRule="atLeast"/>
        </w:trPr>
        <w:tc>
          <w:tcPr>
            <w:tcW w:w="3210" w:type="dxa"/>
            <w:shd w:val="clear" w:color="auto" w:fill="FCE5CD"/>
          </w:tcPr>
          <w:p>
            <w:pPr>
              <w:spacing w:after="0" w:line="240" w:lineRule="auto"/>
              <w:rPr>
                <w:rFonts w:ascii="Arial" w:hAnsi="Arial" w:eastAsia="Arial" w:cs="Arial"/>
              </w:rPr>
            </w:pPr>
            <w:r>
              <w:rPr>
                <w:rFonts w:ascii="Arial" w:hAnsi="Arial" w:eastAsia="Arial" w:cs="Arial"/>
                <w:color w:val="FF0000"/>
              </w:rPr>
              <w:t xml:space="preserve">LEARNING OUTCOME 2: </w:t>
            </w:r>
            <w:r>
              <w:rPr>
                <w:rFonts w:ascii="Arial" w:hAnsi="Arial" w:eastAsia="Arial" w:cs="Arial"/>
              </w:rPr>
              <w:t>Conceptual knowledge</w:t>
            </w:r>
          </w:p>
          <w:p>
            <w:pPr>
              <w:spacing w:after="0" w:line="240" w:lineRule="auto"/>
              <w:rPr>
                <w:rFonts w:ascii="Arial" w:hAnsi="Arial" w:eastAsia="Arial" w:cs="Arial"/>
              </w:rPr>
            </w:pPr>
          </w:p>
          <w:p>
            <w:pPr>
              <w:spacing w:after="0" w:line="240" w:lineRule="auto"/>
              <w:rPr>
                <w:rFonts w:ascii="Arial" w:hAnsi="Arial" w:eastAsia="Arial" w:cs="Arial"/>
              </w:rPr>
            </w:pPr>
          </w:p>
          <w:p>
            <w:pPr>
              <w:spacing w:after="0" w:line="240" w:lineRule="auto"/>
              <w:rPr>
                <w:rFonts w:ascii="Arial" w:hAnsi="Arial" w:eastAsia="Arial" w:cs="Arial"/>
              </w:rPr>
            </w:pPr>
            <w:r>
              <w:rPr>
                <w:rFonts w:ascii="Arial" w:hAnsi="Arial" w:eastAsia="Arial" w:cs="Arial"/>
              </w:rPr>
              <w:t>ACTIVITY 4: Video to be used.</w:t>
            </w:r>
          </w:p>
          <w:p>
            <w:pPr>
              <w:spacing w:after="0" w:line="240" w:lineRule="auto"/>
              <w:rPr>
                <w:rFonts w:ascii="Arial" w:hAnsi="Arial" w:eastAsia="Arial" w:cs="Arial"/>
              </w:rPr>
            </w:pPr>
          </w:p>
        </w:tc>
        <w:tc>
          <w:tcPr>
            <w:tcW w:w="6435" w:type="dxa"/>
          </w:tcPr>
          <w:p>
            <w:pPr>
              <w:spacing w:after="0" w:line="240" w:lineRule="auto"/>
              <w:rPr>
                <w:rFonts w:ascii="Arial" w:hAnsi="Arial" w:cs="Arial"/>
                <w:highlight w:val="cyan"/>
              </w:rPr>
            </w:pPr>
            <w:r>
              <w:rPr>
                <w:rFonts w:ascii="Arial" w:hAnsi="Arial" w:cs="Arial"/>
                <w:highlight w:val="cyan"/>
              </w:rPr>
              <w:t>Learner is required to use factual knowledge acquired to answer question “Why”?</w:t>
            </w:r>
          </w:p>
          <w:p>
            <w:pPr>
              <w:spacing w:after="0" w:line="240" w:lineRule="auto"/>
              <w:rPr>
                <w:rFonts w:ascii="Arial" w:hAnsi="Arial" w:cs="Arial"/>
                <w:highlight w:val="cyan"/>
              </w:rPr>
            </w:pPr>
            <w:r>
              <w:rPr>
                <w:rFonts w:ascii="Arial" w:hAnsi="Arial" w:cs="Arial"/>
                <w:highlight w:val="cyan"/>
              </w:rPr>
              <w:t>The Case Method, (E-Case or written case) role play or any other visual aid to be used. An E-Case of a situation for the learner to solve possible problems using facts acquired.</w:t>
            </w:r>
          </w:p>
          <w:p>
            <w:pPr>
              <w:spacing w:after="0" w:line="240" w:lineRule="auto"/>
              <w:rPr>
                <w:highlight w:val="cyan"/>
              </w:rPr>
            </w:pPr>
            <w:r>
              <w:rPr>
                <w:rFonts w:ascii="Arial" w:hAnsi="Arial" w:cs="Arial"/>
                <w:highlight w:val="cyan"/>
              </w:rPr>
              <w:t>Learners will engage in online discussion either live or on forum to answer ‘Why’ questions.</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0" w:hRule="atLeast"/>
        </w:trPr>
        <w:tc>
          <w:tcPr>
            <w:tcW w:w="3210" w:type="dxa"/>
            <w:shd w:val="clear" w:color="auto" w:fill="FCE5CD"/>
          </w:tcPr>
          <w:p>
            <w:pPr>
              <w:spacing w:after="0" w:line="240" w:lineRule="auto"/>
              <w:rPr>
                <w:rFonts w:ascii="Arial" w:hAnsi="Arial" w:eastAsia="Arial" w:cs="Arial"/>
              </w:rPr>
            </w:pPr>
            <w:r>
              <w:rPr>
                <w:rFonts w:ascii="Arial" w:hAnsi="Arial" w:eastAsia="Arial" w:cs="Arial"/>
              </w:rPr>
              <w:t>CASE 1:</w:t>
            </w:r>
          </w:p>
          <w:p>
            <w:pPr>
              <w:spacing w:after="0" w:line="240" w:lineRule="auto"/>
              <w:rPr>
                <w:rFonts w:ascii="Arial" w:hAnsi="Arial" w:eastAsia="Arial" w:cs="Arial"/>
              </w:rPr>
            </w:pPr>
            <w:r>
              <w:rPr>
                <w:rFonts w:ascii="Arial" w:hAnsi="Arial" w:eastAsia="Arial" w:cs="Arial"/>
              </w:rPr>
              <w:drawing>
                <wp:inline distT="0" distB="0" distL="0" distR="0">
                  <wp:extent cx="442595" cy="442595"/>
                  <wp:effectExtent l="0" t="0" r="0" b="0"/>
                  <wp:docPr id="22" name="image7.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22" name="image7.png" descr="Shape&#10;&#10;Description automatically generated with low confidence"/>
                          <pic:cNvPicPr preferRelativeResize="0"/>
                        </pic:nvPicPr>
                        <pic:blipFill>
                          <a:blip r:embed="rId11"/>
                          <a:srcRect/>
                          <a:stretch>
                            <a:fillRect/>
                          </a:stretch>
                        </pic:blipFill>
                        <pic:spPr>
                          <a:xfrm>
                            <a:off x="0" y="0"/>
                            <a:ext cx="442913" cy="442913"/>
                          </a:xfrm>
                          <a:prstGeom prst="rect">
                            <a:avLst/>
                          </a:prstGeom>
                        </pic:spPr>
                      </pic:pic>
                    </a:graphicData>
                  </a:graphic>
                </wp:inline>
              </w:drawing>
            </w:r>
          </w:p>
        </w:tc>
        <w:tc>
          <w:tcPr>
            <w:tcW w:w="6435" w:type="dxa"/>
          </w:tcPr>
          <w:p>
            <w:pPr>
              <w:spacing w:after="0" w:line="240" w:lineRule="auto"/>
              <w:rPr>
                <w:rFonts w:ascii="Arial" w:hAnsi="Arial" w:cs="Arial"/>
                <w:highlight w:val="cyan"/>
              </w:rPr>
            </w:pPr>
            <w:r>
              <w:rPr>
                <w:rFonts w:ascii="Arial" w:hAnsi="Arial" w:cs="Arial"/>
                <w:highlight w:val="cyan"/>
              </w:rPr>
              <w:t>Describe case here.</w:t>
            </w:r>
          </w:p>
          <w:p>
            <w:pPr>
              <w:spacing w:after="0" w:line="240" w:lineRule="auto"/>
              <w:rPr>
                <w:rFonts w:ascii="Arial" w:hAnsi="Arial" w:cs="Arial"/>
                <w:highlight w:val="cyan"/>
              </w:rPr>
            </w:pPr>
          </w:p>
          <w:p>
            <w:pPr>
              <w:numPr>
                <w:ilvl w:val="0"/>
                <w:numId w:val="8"/>
              </w:numPr>
              <w:spacing w:after="0" w:line="240" w:lineRule="auto"/>
              <w:rPr>
                <w:rFonts w:hint="default" w:ascii="SimSun" w:hAnsi="SimSun" w:eastAsia="SimSun" w:cs="SimSun"/>
                <w:sz w:val="24"/>
                <w:szCs w:val="24"/>
                <w:highlight w:val="yellow"/>
                <w:lang w:val="en-US"/>
              </w:rPr>
            </w:pPr>
            <w:r>
              <w:rPr>
                <w:rFonts w:hint="default" w:ascii="Arial" w:hAnsi="Arial" w:cs="Arial"/>
                <w:highlight w:val="yellow"/>
                <w:lang w:val="en-US"/>
              </w:rPr>
              <w:t xml:space="preserve">Read this book by </w:t>
            </w:r>
            <w:r>
              <w:rPr>
                <w:rFonts w:hint="eastAsia" w:ascii="SimSun" w:hAnsi="SimSun" w:eastAsia="SimSun" w:cs="SimSun"/>
                <w:sz w:val="24"/>
                <w:szCs w:val="24"/>
                <w:highlight w:val="yellow"/>
              </w:rPr>
              <w:t>Elisabeth Lindenmayer</w:t>
            </w:r>
            <w:r>
              <w:rPr>
                <w:rFonts w:hint="eastAsia" w:ascii="SimSun" w:hAnsi="SimSun" w:eastAsia="SimSun" w:cs="SimSun"/>
                <w:sz w:val="24"/>
                <w:szCs w:val="24"/>
                <w:highlight w:val="yellow"/>
                <w:lang w:val="en-US"/>
              </w:rPr>
              <w:t xml:space="preserve"> </w:t>
            </w:r>
            <w:r>
              <w:rPr>
                <w:rFonts w:hint="default" w:ascii="SimSun" w:hAnsi="SimSun" w:eastAsia="SimSun" w:cs="SimSun"/>
                <w:sz w:val="24"/>
                <w:szCs w:val="24"/>
                <w:highlight w:val="yellow"/>
                <w:lang w:val="en-US"/>
              </w:rPr>
              <w:t>&amp;</w:t>
            </w:r>
            <w:r>
              <w:rPr>
                <w:rFonts w:hint="eastAsia" w:ascii="SimSun" w:hAnsi="SimSun" w:eastAsia="SimSun" w:cs="SimSun"/>
                <w:sz w:val="24"/>
                <w:szCs w:val="24"/>
                <w:highlight w:val="yellow"/>
              </w:rPr>
              <w:t>Josie Lianna Kaye</w:t>
            </w:r>
            <w:r>
              <w:rPr>
                <w:rFonts w:hint="eastAsia" w:ascii="SimSun" w:hAnsi="SimSun" w:eastAsia="SimSun" w:cs="SimSun"/>
                <w:sz w:val="24"/>
                <w:szCs w:val="24"/>
                <w:highlight w:val="yellow"/>
                <w:lang w:val="en-US"/>
              </w:rPr>
              <w:t xml:space="preserve"> (2009) </w:t>
            </w:r>
            <w:r>
              <w:rPr>
                <w:rFonts w:hint="eastAsia" w:ascii="SimSun" w:hAnsi="SimSun" w:eastAsia="SimSun" w:cs="SimSun"/>
                <w:sz w:val="24"/>
                <w:szCs w:val="24"/>
                <w:highlight w:val="yellow"/>
              </w:rPr>
              <w:t>A</w:t>
            </w:r>
            <w:r>
              <w:rPr>
                <w:rFonts w:hint="eastAsia" w:ascii="SimSun" w:hAnsi="SimSun" w:eastAsia="SimSun" w:cs="SimSun"/>
                <w:i/>
                <w:iCs/>
                <w:sz w:val="24"/>
                <w:szCs w:val="24"/>
                <w:highlight w:val="yellow"/>
              </w:rPr>
              <w:t xml:space="preserve"> Choice for Peace? The Story of</w:t>
            </w:r>
            <w:r>
              <w:rPr>
                <w:rFonts w:hint="eastAsia" w:ascii="SimSun" w:hAnsi="SimSun" w:eastAsia="SimSun" w:cs="SimSun"/>
                <w:i/>
                <w:iCs/>
                <w:sz w:val="24"/>
                <w:szCs w:val="24"/>
                <w:highlight w:val="yellow"/>
                <w:lang w:val="en-US"/>
              </w:rPr>
              <w:t xml:space="preserve"> </w:t>
            </w:r>
            <w:r>
              <w:rPr>
                <w:rFonts w:hint="eastAsia" w:ascii="SimSun" w:hAnsi="SimSun" w:eastAsia="SimSun" w:cs="SimSun"/>
                <w:i/>
                <w:iCs/>
                <w:sz w:val="24"/>
                <w:szCs w:val="24"/>
                <w:highlight w:val="yellow"/>
              </w:rPr>
              <w:t>Forty-One Days of Mediation in Kenya</w:t>
            </w:r>
            <w:r>
              <w:rPr>
                <w:rFonts w:hint="eastAsia" w:ascii="SimSun" w:hAnsi="SimSun" w:eastAsia="SimSun" w:cs="SimSun"/>
                <w:sz w:val="24"/>
                <w:szCs w:val="24"/>
                <w:highlight w:val="yellow"/>
                <w:lang w:val="en-US"/>
              </w:rPr>
              <w:t xml:space="preserve">. </w:t>
            </w:r>
            <w:r>
              <w:rPr>
                <w:rFonts w:hint="eastAsia" w:ascii="SimSun" w:hAnsi="SimSun" w:eastAsia="SimSun" w:cs="SimSun"/>
                <w:sz w:val="24"/>
                <w:szCs w:val="24"/>
                <w:highlight w:val="yellow"/>
              </w:rPr>
              <w:t>International Peace Institute</w:t>
            </w:r>
            <w:r>
              <w:rPr>
                <w:rFonts w:hint="eastAsia" w:ascii="SimSun" w:hAnsi="SimSun" w:eastAsia="SimSun" w:cs="SimSun"/>
                <w:sz w:val="24"/>
                <w:szCs w:val="24"/>
                <w:highlight w:val="yellow"/>
                <w:lang w:val="en-US"/>
              </w:rPr>
              <w:t>.</w:t>
            </w:r>
          </w:p>
          <w:p>
            <w:pPr>
              <w:numPr>
                <w:ilvl w:val="0"/>
                <w:numId w:val="0"/>
              </w:numPr>
              <w:spacing w:after="0" w:line="240" w:lineRule="auto"/>
              <w:rPr>
                <w:rFonts w:hint="eastAsia" w:ascii="SimSun" w:hAnsi="SimSun" w:eastAsia="SimSun" w:cs="SimSun"/>
                <w:sz w:val="24"/>
                <w:szCs w:val="24"/>
                <w:highlight w:val="yellow"/>
                <w:lang w:val="en-US"/>
              </w:rPr>
            </w:pPr>
          </w:p>
          <w:p>
            <w:pPr>
              <w:numPr>
                <w:ilvl w:val="0"/>
                <w:numId w:val="8"/>
              </w:numPr>
              <w:spacing w:after="0" w:line="240" w:lineRule="auto"/>
              <w:ind w:left="0" w:leftChars="0" w:firstLine="0" w:firstLineChars="0"/>
              <w:rPr>
                <w:rFonts w:hint="default" w:ascii="SimSun" w:hAnsi="SimSun" w:eastAsia="SimSun" w:cs="SimSun"/>
                <w:sz w:val="24"/>
                <w:szCs w:val="24"/>
                <w:highlight w:val="yellow"/>
                <w:lang w:val="en-US"/>
              </w:rPr>
            </w:pPr>
            <w:r>
              <w:rPr>
                <w:rFonts w:hint="default" w:ascii="SimSun" w:hAnsi="SimSun" w:eastAsia="SimSun" w:cs="SimSun"/>
                <w:sz w:val="24"/>
                <w:szCs w:val="24"/>
                <w:highlight w:val="yellow"/>
                <w:lang w:val="en-US"/>
              </w:rPr>
              <w:t>In less than 1000 words, Outline the factors that led to the Post Election Violence of 2007 in Kenya.</w:t>
            </w:r>
          </w:p>
          <w:p>
            <w:pPr>
              <w:numPr>
                <w:ilvl w:val="0"/>
                <w:numId w:val="0"/>
              </w:numPr>
              <w:spacing w:after="0" w:line="240" w:lineRule="auto"/>
              <w:ind w:leftChars="0"/>
              <w:rPr>
                <w:rFonts w:hint="default" w:ascii="SimSun" w:hAnsi="SimSun" w:eastAsia="SimSun" w:cs="SimSun"/>
                <w:sz w:val="24"/>
                <w:szCs w:val="24"/>
                <w:highlight w:val="yellow"/>
                <w:lang w:val="en-US"/>
              </w:rPr>
            </w:pPr>
          </w:p>
          <w:p>
            <w:pPr>
              <w:numPr>
                <w:ilvl w:val="0"/>
                <w:numId w:val="8"/>
              </w:numPr>
              <w:spacing w:after="0" w:line="240" w:lineRule="auto"/>
              <w:ind w:left="0" w:leftChars="0" w:firstLine="0" w:firstLineChars="0"/>
              <w:rPr>
                <w:rFonts w:hint="default" w:ascii="SimSun" w:hAnsi="SimSun" w:eastAsia="SimSun" w:cs="SimSun"/>
                <w:sz w:val="24"/>
                <w:szCs w:val="24"/>
                <w:highlight w:val="yellow"/>
                <w:lang w:val="en-US"/>
              </w:rPr>
            </w:pPr>
            <w:r>
              <w:rPr>
                <w:rFonts w:hint="default" w:ascii="SimSun" w:hAnsi="SimSun" w:eastAsia="SimSun" w:cs="SimSun"/>
                <w:sz w:val="24"/>
                <w:szCs w:val="24"/>
                <w:highlight w:val="yellow"/>
                <w:lang w:val="en-US"/>
              </w:rPr>
              <w:t>Include your write-up in your e-portfolio. It will contribute to 10% of your course work.</w:t>
            </w:r>
          </w:p>
          <w:p>
            <w:pPr>
              <w:numPr>
                <w:ilvl w:val="0"/>
                <w:numId w:val="0"/>
              </w:numPr>
              <w:spacing w:after="0" w:line="240" w:lineRule="auto"/>
              <w:ind w:leftChars="0"/>
              <w:rPr>
                <w:rFonts w:hint="default" w:ascii="SimSun" w:hAnsi="SimSun" w:eastAsia="SimSun" w:cs="SimSun"/>
                <w:sz w:val="24"/>
                <w:szCs w:val="24"/>
                <w:highlight w:val="cyan"/>
                <w:lang w:val="en-US"/>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145" w:hRule="atLeast"/>
        </w:trPr>
        <w:tc>
          <w:tcPr>
            <w:tcW w:w="3210" w:type="dxa"/>
            <w:shd w:val="clear" w:color="auto" w:fill="FCE5CD"/>
          </w:tcPr>
          <w:p>
            <w:pPr>
              <w:spacing w:after="0" w:line="240" w:lineRule="auto"/>
              <w:rPr>
                <w:rFonts w:ascii="Arial" w:hAnsi="Arial" w:eastAsia="Arial" w:cs="Arial"/>
              </w:rPr>
            </w:pPr>
            <w:bookmarkStart w:id="0" w:name="_Hlk131239802"/>
            <w:r>
              <w:rPr>
                <w:rFonts w:ascii="Arial" w:hAnsi="Arial" w:eastAsia="Arial" w:cs="Arial"/>
              </w:rPr>
              <w:t xml:space="preserve">ACTIVITY 5: READING MATERIAL </w:t>
            </w:r>
          </w:p>
          <w:p>
            <w:pPr>
              <w:spacing w:after="0" w:line="240" w:lineRule="auto"/>
              <w:rPr>
                <w:rFonts w:ascii="Arial" w:hAnsi="Arial" w:eastAsia="Arial" w:cs="Arial"/>
              </w:rPr>
            </w:pPr>
          </w:p>
          <w:p>
            <w:pPr>
              <w:spacing w:after="0" w:line="240" w:lineRule="auto"/>
              <w:rPr>
                <w:rFonts w:ascii="Arial" w:hAnsi="Arial" w:eastAsia="Arial" w:cs="Arial"/>
              </w:rPr>
            </w:pPr>
            <w:r>
              <w:rPr>
                <w:rFonts w:ascii="Arial" w:hAnsi="Arial" w:eastAsia="Arial" w:cs="Arial"/>
              </w:rPr>
              <w:drawing>
                <wp:inline distT="0" distB="0" distL="0" distR="0">
                  <wp:extent cx="337820" cy="337820"/>
                  <wp:effectExtent l="0" t="0" r="0" b="0"/>
                  <wp:docPr id="27" name="image6.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27" name="image6.png" descr="Shape&#10;&#10;Description automatically generated with low confidence"/>
                          <pic:cNvPicPr preferRelativeResize="0"/>
                        </pic:nvPicPr>
                        <pic:blipFill>
                          <a:blip r:embed="rId9"/>
                          <a:srcRect/>
                          <a:stretch>
                            <a:fillRect/>
                          </a:stretch>
                        </pic:blipFill>
                        <pic:spPr>
                          <a:xfrm>
                            <a:off x="0" y="0"/>
                            <a:ext cx="338138" cy="338138"/>
                          </a:xfrm>
                          <a:prstGeom prst="rect">
                            <a:avLst/>
                          </a:prstGeom>
                        </pic:spPr>
                      </pic:pic>
                    </a:graphicData>
                  </a:graphic>
                </wp:inline>
              </w:drawing>
            </w:r>
          </w:p>
        </w:tc>
        <w:tc>
          <w:tcPr>
            <w:tcW w:w="6435" w:type="dxa"/>
          </w:tcPr>
          <w:p>
            <w:pPr>
              <w:spacing w:after="0" w:line="240" w:lineRule="auto"/>
              <w:rPr>
                <w:rFonts w:hint="default" w:ascii="Arial" w:hAnsi="Arial" w:cs="Arial"/>
                <w:highlight w:val="cyan"/>
                <w:lang w:val="en-US"/>
              </w:rPr>
            </w:pPr>
            <w:r>
              <w:rPr>
                <w:rFonts w:ascii="Arial" w:hAnsi="Arial" w:cs="Arial"/>
                <w:highlight w:val="cyan"/>
              </w:rPr>
              <w:t>Material to reinforce the Learning Outcome 2</w:t>
            </w:r>
            <w:r>
              <w:rPr>
                <w:rFonts w:hint="default" w:ascii="Arial" w:hAnsi="Arial" w:cs="Arial"/>
                <w:highlight w:val="cyan"/>
                <w:lang w:val="en-US"/>
              </w:rPr>
              <w:t>.</w:t>
            </w:r>
          </w:p>
          <w:p>
            <w:pPr>
              <w:spacing w:after="0" w:line="240" w:lineRule="auto"/>
              <w:rPr>
                <w:rFonts w:hint="default" w:ascii="Arial" w:hAnsi="Arial" w:cs="Arial"/>
                <w:highlight w:val="cyan"/>
                <w:lang w:val="en-US"/>
              </w:rPr>
            </w:pPr>
            <w:r>
              <w:rPr>
                <w:rFonts w:ascii="Arial" w:hAnsi="Arial" w:cs="Arial"/>
                <w:highlight w:val="cyan"/>
              </w:rPr>
              <w:t>Learner writes blog. Others respond</w:t>
            </w:r>
            <w:r>
              <w:rPr>
                <w:rFonts w:hint="default" w:ascii="Arial" w:hAnsi="Arial" w:cs="Arial"/>
                <w:highlight w:val="cyan"/>
                <w:lang w:val="en-US"/>
              </w:rPr>
              <w:t>.</w:t>
            </w:r>
          </w:p>
          <w:p>
            <w:pPr>
              <w:spacing w:after="0" w:line="240" w:lineRule="auto"/>
              <w:rPr>
                <w:rFonts w:hint="default" w:ascii="Arial" w:hAnsi="Arial" w:cs="Arial"/>
                <w:lang w:val="en-US"/>
              </w:rPr>
            </w:pPr>
          </w:p>
          <w:p>
            <w:pPr>
              <w:spacing w:after="0" w:line="240" w:lineRule="auto"/>
              <w:rPr>
                <w:rFonts w:ascii="Arial" w:hAnsi="Arial" w:cs="Arial"/>
              </w:rPr>
            </w:pPr>
          </w:p>
          <w:p>
            <w:pPr>
              <w:numPr>
                <w:ilvl w:val="0"/>
                <w:numId w:val="5"/>
              </w:numPr>
              <w:spacing w:after="0" w:line="240" w:lineRule="auto"/>
              <w:ind w:left="360" w:hanging="420" w:hangingChars="150"/>
              <w:rPr>
                <w:rFonts w:hint="default" w:ascii="SimSun" w:hAnsi="SimSun" w:eastAsia="SimSun" w:cs="SimSun"/>
                <w:sz w:val="24"/>
                <w:szCs w:val="24"/>
                <w:lang w:val="en-US"/>
              </w:rPr>
            </w:pPr>
            <w:r>
              <w:rPr>
                <w:rFonts w:hint="eastAsia" w:ascii="SimSun" w:hAnsi="SimSun" w:eastAsia="SimSun" w:cs="SimSun"/>
                <w:sz w:val="28"/>
                <w:szCs w:val="28"/>
                <w:highlight w:val="yellow"/>
                <w:lang w:val="en-US"/>
              </w:rPr>
              <w:t xml:space="preserve">Read Chapter </w:t>
            </w:r>
            <w:r>
              <w:rPr>
                <w:rFonts w:hint="default" w:ascii="SimSun" w:hAnsi="SimSun" w:eastAsia="SimSun" w:cs="SimSun"/>
                <w:sz w:val="28"/>
                <w:szCs w:val="28"/>
                <w:highlight w:val="yellow"/>
                <w:lang w:val="en-US"/>
              </w:rPr>
              <w:t xml:space="preserve">11-13 </w:t>
            </w:r>
            <w:r>
              <w:rPr>
                <w:rFonts w:hint="eastAsia" w:ascii="SimSun" w:hAnsi="SimSun" w:eastAsia="SimSun" w:cs="SimSun"/>
                <w:sz w:val="28"/>
                <w:szCs w:val="28"/>
                <w:highlight w:val="yellow"/>
                <w:lang w:val="en-US"/>
              </w:rPr>
              <w:t>of</w:t>
            </w:r>
            <w:r>
              <w:rPr>
                <w:rFonts w:hint="eastAsia" w:ascii="SimSun" w:hAnsi="SimSun" w:eastAsia="SimSun" w:cs="SimSun"/>
                <w:sz w:val="28"/>
                <w:szCs w:val="28"/>
                <w:lang w:val="en-US"/>
              </w:rPr>
              <w:t xml:space="preserve"> : </w:t>
            </w:r>
            <w:r>
              <w:rPr>
                <w:rFonts w:ascii="SimSun" w:hAnsi="SimSun" w:eastAsia="SimSun" w:cs="SimSun"/>
                <w:sz w:val="24"/>
                <w:szCs w:val="24"/>
              </w:rPr>
              <w:t xml:space="preserve">Christie, D. J., Wagner, R. V., &amp; Winter, D. D. (Eds.) (2001). </w:t>
            </w:r>
            <w:r>
              <w:rPr>
                <w:rFonts w:ascii="SimSun" w:hAnsi="SimSun" w:eastAsia="SimSun" w:cs="SimSun"/>
                <w:i/>
                <w:iCs/>
                <w:sz w:val="24"/>
                <w:szCs w:val="24"/>
              </w:rPr>
              <w:t>Peace, conflict, and Violence: Peace psychology for the 21st century.</w:t>
            </w:r>
            <w:r>
              <w:rPr>
                <w:rFonts w:ascii="SimSun" w:hAnsi="SimSun" w:eastAsia="SimSun" w:cs="SimSun"/>
                <w:sz w:val="24"/>
                <w:szCs w:val="24"/>
              </w:rPr>
              <w:t xml:space="preserve"> Dehli, India: I A Books</w:t>
            </w:r>
            <w:r>
              <w:rPr>
                <w:rFonts w:hint="default" w:ascii="SimSun" w:hAnsi="SimSun" w:eastAsia="SimSun" w:cs="SimSun"/>
                <w:sz w:val="24"/>
                <w:szCs w:val="24"/>
                <w:lang w:val="en-US"/>
              </w:rPr>
              <w:t xml:space="preserve">. This a free access book. It can be retrieved from: </w:t>
            </w:r>
            <w:r>
              <w:rPr>
                <w:rFonts w:hint="default" w:ascii="SimSun" w:hAnsi="SimSun" w:eastAsia="SimSun"/>
                <w:sz w:val="24"/>
                <w:szCs w:val="24"/>
                <w:lang w:val="en-US"/>
              </w:rPr>
              <w:fldChar w:fldCharType="begin"/>
            </w:r>
            <w:r>
              <w:rPr>
                <w:rFonts w:hint="default" w:ascii="SimSun" w:hAnsi="SimSun" w:eastAsia="SimSun"/>
                <w:sz w:val="24"/>
                <w:szCs w:val="24"/>
                <w:lang w:val="en-US"/>
              </w:rPr>
              <w:instrText xml:space="preserve"> HYPERLINK "https://u.osu.edu/christie/about/peace-conflict-and-violence-peace-psychology-for-the-21st-century/" </w:instrText>
            </w:r>
            <w:r>
              <w:rPr>
                <w:rFonts w:hint="default" w:ascii="SimSun" w:hAnsi="SimSun" w:eastAsia="SimSun"/>
                <w:sz w:val="24"/>
                <w:szCs w:val="24"/>
                <w:lang w:val="en-US"/>
              </w:rPr>
              <w:fldChar w:fldCharType="separate"/>
            </w:r>
            <w:r>
              <w:rPr>
                <w:rStyle w:val="10"/>
                <w:rFonts w:hint="default" w:ascii="SimSun" w:hAnsi="SimSun" w:eastAsia="SimSun"/>
                <w:sz w:val="24"/>
                <w:szCs w:val="24"/>
                <w:lang w:val="en-US"/>
              </w:rPr>
              <w:t>https://u.osu.edu/christie/about/peace-conflict-and-violence-peace-psychology-for-the-21st-century/</w:t>
            </w:r>
            <w:r>
              <w:rPr>
                <w:rFonts w:hint="default" w:ascii="SimSun" w:hAnsi="SimSun" w:eastAsia="SimSun"/>
                <w:sz w:val="24"/>
                <w:szCs w:val="24"/>
                <w:lang w:val="en-US"/>
              </w:rPr>
              <w:fldChar w:fldCharType="end"/>
            </w:r>
          </w:p>
          <w:p>
            <w:pPr>
              <w:numPr>
                <w:ilvl w:val="0"/>
                <w:numId w:val="0"/>
              </w:numPr>
              <w:spacing w:after="0" w:line="240" w:lineRule="auto"/>
              <w:rPr>
                <w:rFonts w:hint="default" w:ascii="Arial" w:hAnsi="Arial" w:cs="Arial"/>
                <w:lang w:val="en-US"/>
              </w:rPr>
            </w:pPr>
          </w:p>
          <w:p>
            <w:pPr>
              <w:numPr>
                <w:ilvl w:val="0"/>
                <w:numId w:val="5"/>
              </w:numPr>
              <w:spacing w:after="0" w:line="240" w:lineRule="auto"/>
              <w:ind w:left="420" w:leftChars="0" w:hanging="420" w:hangingChars="150"/>
              <w:rPr>
                <w:rFonts w:hint="eastAsia" w:ascii="SimSun" w:hAnsi="SimSun" w:eastAsia="SimSun" w:cs="SimSun"/>
                <w:sz w:val="28"/>
                <w:szCs w:val="28"/>
                <w:highlight w:val="yellow"/>
                <w:lang w:val="en-US"/>
              </w:rPr>
            </w:pPr>
            <w:r>
              <w:rPr>
                <w:rFonts w:hint="eastAsia" w:ascii="SimSun" w:hAnsi="SimSun" w:eastAsia="SimSun" w:cs="SimSun"/>
                <w:sz w:val="28"/>
                <w:szCs w:val="28"/>
                <w:highlight w:val="yellow"/>
                <w:lang w:val="en-US"/>
              </w:rPr>
              <w:t>Identify one scenario of direct conflict that is most prevalent in your community</w:t>
            </w:r>
          </w:p>
          <w:p>
            <w:pPr>
              <w:numPr>
                <w:ilvl w:val="0"/>
                <w:numId w:val="5"/>
              </w:numPr>
              <w:spacing w:after="0" w:line="240" w:lineRule="auto"/>
              <w:ind w:left="420" w:leftChars="0" w:hanging="420" w:hangingChars="150"/>
              <w:rPr>
                <w:rFonts w:hint="eastAsia" w:ascii="SimSun" w:hAnsi="SimSun" w:eastAsia="SimSun" w:cs="SimSun"/>
                <w:sz w:val="28"/>
                <w:szCs w:val="28"/>
                <w:highlight w:val="yellow"/>
                <w:lang w:val="en-US"/>
              </w:rPr>
            </w:pPr>
            <w:r>
              <w:rPr>
                <w:rFonts w:hint="eastAsia" w:ascii="SimSun" w:hAnsi="SimSun" w:eastAsia="SimSun" w:cs="SimSun"/>
                <w:sz w:val="28"/>
                <w:szCs w:val="28"/>
                <w:highlight w:val="yellow"/>
                <w:lang w:val="en-US"/>
              </w:rPr>
              <w:t>In your personal blog, do a write-up of not more than 1000 words describing the scenario, why you think the conflict happened and how you future similar conflicts can be prevented.</w:t>
            </w:r>
          </w:p>
          <w:p>
            <w:pPr>
              <w:numPr>
                <w:ilvl w:val="0"/>
                <w:numId w:val="5"/>
              </w:numPr>
              <w:spacing w:after="0" w:line="240" w:lineRule="auto"/>
              <w:ind w:left="420" w:leftChars="0" w:hanging="420" w:hangingChars="150"/>
              <w:rPr>
                <w:rFonts w:hint="eastAsia" w:ascii="SimSun" w:hAnsi="SimSun" w:eastAsia="SimSun" w:cs="SimSun"/>
                <w:sz w:val="28"/>
                <w:szCs w:val="28"/>
                <w:highlight w:val="yellow"/>
                <w:lang w:val="en-US"/>
              </w:rPr>
            </w:pPr>
            <w:r>
              <w:rPr>
                <w:rFonts w:hint="eastAsia" w:ascii="SimSun" w:hAnsi="SimSun" w:eastAsia="SimSun" w:cs="SimSun"/>
                <w:sz w:val="28"/>
                <w:szCs w:val="28"/>
                <w:highlight w:val="yellow"/>
                <w:lang w:val="en-US"/>
              </w:rPr>
              <w:t>Include your write-up in your e-portfolio as part of your course work</w:t>
            </w:r>
          </w:p>
          <w:p>
            <w:pPr>
              <w:spacing w:after="0" w:line="240" w:lineRule="auto"/>
              <w:rPr>
                <w:rFonts w:ascii="Arial" w:hAnsi="Arial" w:cs="Arial"/>
              </w:rPr>
            </w:pPr>
          </w:p>
          <w:p>
            <w:pPr>
              <w:spacing w:after="0" w:line="240" w:lineRule="auto"/>
              <w:rPr>
                <w:rFonts w:ascii="Arial" w:hAnsi="Arial" w:cs="Arial"/>
              </w:rPr>
            </w:pPr>
          </w:p>
        </w:tc>
      </w:tr>
      <w:bookmarkEnd w:id="0"/>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3210" w:type="dxa"/>
            <w:shd w:val="clear" w:color="auto" w:fill="FCE5CD"/>
          </w:tcPr>
          <w:p>
            <w:pPr>
              <w:spacing w:after="0" w:line="240" w:lineRule="auto"/>
              <w:rPr>
                <w:rFonts w:ascii="Arial" w:hAnsi="Arial" w:eastAsia="Arial" w:cs="Arial"/>
              </w:rPr>
            </w:pPr>
            <w:r>
              <w:rPr>
                <w:rFonts w:ascii="Arial" w:hAnsi="Arial" w:eastAsia="Arial" w:cs="Arial"/>
              </w:rPr>
              <w:t>ACTIVITY 6: ONLINE DISCUSSION</w:t>
            </w:r>
          </w:p>
          <w:p>
            <w:pPr>
              <w:spacing w:after="0" w:line="240" w:lineRule="auto"/>
              <w:rPr>
                <w:rFonts w:ascii="Arial" w:hAnsi="Arial" w:eastAsia="Arial" w:cs="Arial"/>
              </w:rPr>
            </w:pPr>
            <w:r>
              <w:rPr>
                <w:rFonts w:ascii="Arial" w:hAnsi="Arial" w:eastAsia="Arial" w:cs="Arial"/>
              </w:rPr>
              <w:drawing>
                <wp:inline distT="0" distB="0" distL="0" distR="0">
                  <wp:extent cx="347345" cy="347345"/>
                  <wp:effectExtent l="0" t="0" r="0" b="0"/>
                  <wp:docPr id="30" name="image10.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30" name="image10.png" descr="Shape&#10;&#10;Description automatically generated with low confidence"/>
                          <pic:cNvPicPr preferRelativeResize="0"/>
                        </pic:nvPicPr>
                        <pic:blipFill>
                          <a:blip r:embed="rId12"/>
                          <a:srcRect/>
                          <a:stretch>
                            <a:fillRect/>
                          </a:stretch>
                        </pic:blipFill>
                        <pic:spPr>
                          <a:xfrm>
                            <a:off x="0" y="0"/>
                            <a:ext cx="347663" cy="347663"/>
                          </a:xfrm>
                          <a:prstGeom prst="rect">
                            <a:avLst/>
                          </a:prstGeom>
                        </pic:spPr>
                      </pic:pic>
                    </a:graphicData>
                  </a:graphic>
                </wp:inline>
              </w:drawing>
            </w:r>
          </w:p>
          <w:p>
            <w:pPr>
              <w:spacing w:after="0" w:line="240" w:lineRule="auto"/>
              <w:rPr>
                <w:rFonts w:ascii="Arial" w:hAnsi="Arial" w:eastAsia="Arial" w:cs="Arial"/>
              </w:rPr>
            </w:pPr>
          </w:p>
        </w:tc>
        <w:tc>
          <w:tcPr>
            <w:tcW w:w="6435" w:type="dxa"/>
          </w:tcPr>
          <w:p>
            <w:pPr>
              <w:spacing w:after="0" w:line="240" w:lineRule="auto"/>
              <w:rPr>
                <w:highlight w:val="cyan"/>
              </w:rPr>
            </w:pPr>
            <w:r>
              <w:rPr>
                <w:rFonts w:ascii="Arial" w:hAnsi="Arial" w:cs="Arial"/>
                <w:highlight w:val="cyan"/>
              </w:rPr>
              <w:t xml:space="preserve">Activities based on reading Material 5.  </w:t>
            </w:r>
          </w:p>
          <w:p>
            <w:pPr>
              <w:spacing w:after="0" w:line="240" w:lineRule="auto"/>
              <w:rPr>
                <w:highlight w:val="cyan"/>
              </w:rPr>
            </w:pPr>
          </w:p>
          <w:p>
            <w:pPr>
              <w:spacing w:after="0" w:line="240" w:lineRule="auto"/>
              <w:rPr>
                <w:rFonts w:ascii="Arial" w:hAnsi="Arial" w:eastAsia="Arial" w:cs="Arial"/>
                <w:highlight w:val="cyan"/>
              </w:rPr>
            </w:pPr>
            <w:r>
              <w:rPr>
                <w:rFonts w:ascii="Arial" w:hAnsi="Arial" w:eastAsia="Arial" w:cs="Arial"/>
                <w:highlight w:val="cyan"/>
              </w:rPr>
              <w:t>Use chats, discussion forum, question/answer, message my teacher to engage others.</w:t>
            </w:r>
          </w:p>
          <w:p>
            <w:pPr>
              <w:spacing w:after="0" w:line="240" w:lineRule="auto"/>
              <w:rPr>
                <w:rFonts w:ascii="Arial" w:hAnsi="Arial" w:eastAsia="Arial" w:cs="Arial"/>
                <w:highlight w:val="cyan"/>
              </w:rPr>
            </w:pPr>
          </w:p>
          <w:p>
            <w:pPr>
              <w:spacing w:after="0" w:line="240" w:lineRule="auto"/>
              <w:rPr>
                <w:highlight w:val="cyan"/>
              </w:rPr>
            </w:pPr>
            <w:r>
              <w:rPr>
                <w:rFonts w:ascii="Arial" w:hAnsi="Arial" w:cs="Arial"/>
                <w:highlight w:val="cyan"/>
              </w:rPr>
              <w:t>Show how participation will be assessed</w:t>
            </w:r>
            <w:r>
              <w:rPr>
                <w:highlight w:val="cyan"/>
              </w:rPr>
              <w:t>.</w:t>
            </w:r>
          </w:p>
          <w:p>
            <w:pPr>
              <w:spacing w:after="0" w:line="240" w:lineRule="auto"/>
              <w:rPr>
                <w:highlight w:val="cyan"/>
              </w:rPr>
            </w:pPr>
          </w:p>
          <w:p>
            <w:pPr>
              <w:spacing w:after="0" w:line="240" w:lineRule="auto"/>
              <w:rPr>
                <w:rFonts w:hint="default"/>
                <w:b/>
                <w:bCs/>
                <w:color w:val="FF0000"/>
                <w:highlight w:val="yellow"/>
                <w:lang w:val="en-US"/>
              </w:rPr>
            </w:pPr>
          </w:p>
          <w:p>
            <w:pPr>
              <w:spacing w:after="0" w:line="240" w:lineRule="auto"/>
              <w:rPr>
                <w:rFonts w:hint="default"/>
                <w:b/>
                <w:bCs/>
                <w:color w:val="FF0000"/>
                <w:highlight w:val="yellow"/>
                <w:lang w:val="en-US"/>
              </w:rPr>
            </w:pPr>
          </w:p>
          <w:p>
            <w:pPr>
              <w:spacing w:after="0" w:line="240" w:lineRule="auto"/>
              <w:rPr>
                <w:rFonts w:hint="default"/>
                <w:b/>
                <w:bCs/>
                <w:color w:val="FF0000"/>
                <w:highlight w:val="yellow"/>
                <w:lang w:val="en-US"/>
              </w:rPr>
            </w:pPr>
          </w:p>
          <w:p>
            <w:pPr>
              <w:spacing w:after="0" w:line="240" w:lineRule="auto"/>
              <w:rPr>
                <w:rFonts w:hint="default"/>
                <w:b/>
                <w:bCs/>
                <w:color w:val="FF0000"/>
                <w:highlight w:val="yellow"/>
                <w:lang w:val="en-US"/>
              </w:rPr>
            </w:pPr>
            <w:r>
              <w:rPr>
                <w:rFonts w:hint="default"/>
                <w:b/>
                <w:bCs/>
                <w:color w:val="FF0000"/>
                <w:sz w:val="48"/>
                <w:szCs w:val="48"/>
                <w:highlight w:val="yellow"/>
                <w:lang w:val="en-US"/>
              </w:rPr>
              <w:t>WIKI FORUM DISCUSS</w:t>
            </w:r>
          </w:p>
          <w:p>
            <w:pPr>
              <w:spacing w:after="0" w:line="240" w:lineRule="auto"/>
            </w:pPr>
          </w:p>
          <w:p>
            <w:pPr>
              <w:numPr>
                <w:ilvl w:val="0"/>
                <w:numId w:val="9"/>
              </w:numPr>
              <w:spacing w:after="0" w:line="240" w:lineRule="auto"/>
              <w:rPr>
                <w:rFonts w:hint="eastAsia" w:ascii="SimSun" w:hAnsi="SimSun" w:eastAsia="SimSun" w:cs="SimSun"/>
                <w:sz w:val="28"/>
                <w:szCs w:val="28"/>
                <w:highlight w:val="yellow"/>
                <w:lang w:val="en-US"/>
              </w:rPr>
            </w:pPr>
            <w:r>
              <w:rPr>
                <w:rFonts w:hint="eastAsia" w:ascii="SimSun" w:hAnsi="SimSun" w:eastAsia="SimSun" w:cs="SimSun"/>
                <w:sz w:val="28"/>
                <w:szCs w:val="28"/>
                <w:highlight w:val="yellow"/>
                <w:lang w:val="en-US"/>
              </w:rPr>
              <w:t xml:space="preserve">Drawing upon the reading material in CASE 1 and Activity 5 that you have just been reading, invite or join  your colleages in an online discussion forum on the topic: </w:t>
            </w:r>
          </w:p>
          <w:p>
            <w:pPr>
              <w:numPr>
                <w:ilvl w:val="0"/>
                <w:numId w:val="0"/>
              </w:numPr>
              <w:spacing w:after="0" w:line="240" w:lineRule="auto"/>
              <w:rPr>
                <w:rFonts w:hint="eastAsia" w:ascii="SimSun" w:hAnsi="SimSun" w:eastAsia="SimSun" w:cs="SimSun"/>
                <w:sz w:val="28"/>
                <w:szCs w:val="28"/>
                <w:highlight w:val="yellow"/>
                <w:lang w:val="en-US"/>
              </w:rPr>
            </w:pPr>
            <w:r>
              <w:rPr>
                <w:rFonts w:hint="eastAsia" w:ascii="SimSun" w:hAnsi="SimSun" w:eastAsia="SimSun" w:cs="SimSun"/>
                <w:sz w:val="28"/>
                <w:szCs w:val="28"/>
                <w:highlight w:val="yellow"/>
                <w:lang w:val="en-US"/>
              </w:rPr>
              <w:t>Measures that National Cohesion and Integration Commission can take to prevent a repeat of post-epection violence that is similar to that of 2007 in kenya.</w:t>
            </w:r>
          </w:p>
          <w:p>
            <w:pPr>
              <w:numPr>
                <w:ilvl w:val="0"/>
                <w:numId w:val="0"/>
              </w:numPr>
              <w:spacing w:after="0" w:line="240" w:lineRule="auto"/>
              <w:rPr>
                <w:rFonts w:hint="default"/>
                <w:lang w:val="en-US"/>
              </w:rPr>
            </w:pPr>
          </w:p>
          <w:p>
            <w:pPr>
              <w:spacing w:after="0" w:line="240" w:lineRule="auto"/>
              <w:rPr>
                <w:rFonts w:hint="default" w:ascii="SimSun" w:hAnsi="SimSun" w:eastAsia="SimSun" w:cs="SimSun"/>
                <w:b w:val="0"/>
                <w:bCs w:val="0"/>
                <w:sz w:val="28"/>
                <w:szCs w:val="28"/>
                <w:highlight w:val="yellow"/>
                <w:lang w:val="en-US"/>
              </w:rPr>
            </w:pPr>
            <w:r>
              <w:rPr>
                <w:rFonts w:hint="eastAsia" w:ascii="SimSun" w:hAnsi="SimSun" w:eastAsia="SimSun" w:cs="SimSun"/>
                <w:sz w:val="28"/>
                <w:szCs w:val="28"/>
                <w:highlight w:val="yellow"/>
                <w:lang w:val="en-US"/>
              </w:rPr>
              <w:t xml:space="preserve">2. </w:t>
            </w:r>
            <w:r>
              <w:rPr>
                <w:rFonts w:hint="eastAsia" w:ascii="SimSun" w:hAnsi="SimSun" w:eastAsia="SimSun" w:cs="SimSun"/>
                <w:b w:val="0"/>
                <w:bCs w:val="0"/>
                <w:sz w:val="28"/>
                <w:szCs w:val="28"/>
                <w:highlight w:val="yellow"/>
                <w:lang w:val="en-US"/>
              </w:rPr>
              <w:t>Your participation to this discussion will contribute 10% to your course work.</w:t>
            </w:r>
            <w:r>
              <w:rPr>
                <w:rFonts w:hint="default" w:ascii="SimSun" w:hAnsi="SimSun" w:eastAsia="SimSun" w:cs="SimSun"/>
                <w:b w:val="0"/>
                <w:bCs w:val="0"/>
                <w:sz w:val="28"/>
                <w:szCs w:val="28"/>
                <w:highlight w:val="yellow"/>
                <w:lang w:val="en-US"/>
              </w:rPr>
              <w:t xml:space="preserve"> To score maximum points, you are required to make at five contributions to the discussion. Each contribution will fetch 2%.</w:t>
            </w:r>
          </w:p>
          <w:p>
            <w:pPr>
              <w:numPr>
                <w:ilvl w:val="0"/>
                <w:numId w:val="0"/>
              </w:numPr>
              <w:spacing w:after="0" w:line="240" w:lineRule="auto"/>
              <w:ind w:leftChars="0"/>
              <w:rPr>
                <w:rFonts w:hint="eastAsia" w:ascii="SimSun" w:hAnsi="SimSun" w:eastAsia="SimSun" w:cs="SimSun"/>
                <w:b w:val="0"/>
                <w:bCs w:val="0"/>
                <w:sz w:val="28"/>
                <w:szCs w:val="28"/>
                <w:highlight w:val="yellow"/>
                <w:lang w:val="en-US"/>
              </w:rPr>
            </w:pPr>
          </w:p>
          <w:p>
            <w:pPr>
              <w:numPr>
                <w:ilvl w:val="0"/>
                <w:numId w:val="0"/>
              </w:numPr>
              <w:spacing w:after="0" w:line="240" w:lineRule="auto"/>
              <w:ind w:leftChars="0"/>
              <w:rPr>
                <w:rFonts w:hint="eastAsia" w:ascii="SimSun" w:hAnsi="SimSun" w:eastAsia="SimSun" w:cs="SimSun"/>
                <w:b w:val="0"/>
                <w:bCs w:val="0"/>
                <w:sz w:val="28"/>
                <w:szCs w:val="28"/>
                <w:highlight w:val="yellow"/>
                <w:lang w:val="en-US"/>
              </w:rPr>
            </w:pPr>
            <w:r>
              <w:rPr>
                <w:rFonts w:hint="default" w:ascii="SimSun" w:hAnsi="SimSun" w:eastAsia="SimSun" w:cs="SimSun"/>
                <w:b w:val="0"/>
                <w:bCs w:val="0"/>
                <w:sz w:val="28"/>
                <w:szCs w:val="28"/>
                <w:highlight w:val="yellow"/>
                <w:lang w:val="en-US"/>
              </w:rPr>
              <w:t xml:space="preserve">3. </w:t>
            </w:r>
            <w:r>
              <w:rPr>
                <w:rFonts w:hint="eastAsia" w:ascii="SimSun" w:hAnsi="SimSun" w:eastAsia="SimSun" w:cs="SimSun"/>
                <w:b w:val="0"/>
                <w:bCs w:val="0"/>
                <w:sz w:val="28"/>
                <w:szCs w:val="28"/>
                <w:highlight w:val="yellow"/>
                <w:lang w:val="en-US"/>
              </w:rPr>
              <w:t>Failure to contribute at all will be scored as zero.</w:t>
            </w:r>
          </w:p>
          <w:p>
            <w:pPr>
              <w:spacing w:after="0" w:line="240" w:lineRule="auto"/>
              <w:rPr>
                <w:rFonts w:hint="eastAsia" w:ascii="SimSun" w:hAnsi="SimSun" w:eastAsia="SimSun" w:cs="SimSun"/>
                <w:b w:val="0"/>
                <w:bCs w:val="0"/>
                <w:sz w:val="28"/>
                <w:szCs w:val="28"/>
                <w:highlight w:val="yellow"/>
                <w:lang w:val="en-US"/>
              </w:rPr>
            </w:pPr>
          </w:p>
          <w:p>
            <w:pPr>
              <w:spacing w:after="0" w:line="240" w:lineRule="auto"/>
            </w:pPr>
            <w:r>
              <w:rPr>
                <w:rFonts w:hint="default" w:ascii="SimSun" w:hAnsi="SimSun" w:eastAsia="SimSun" w:cs="SimSun"/>
                <w:b w:val="0"/>
                <w:bCs w:val="0"/>
                <w:sz w:val="28"/>
                <w:szCs w:val="28"/>
                <w:highlight w:val="yellow"/>
                <w:lang w:val="en-US"/>
              </w:rPr>
              <w:t>4.</w:t>
            </w:r>
            <w:r>
              <w:rPr>
                <w:rFonts w:hint="eastAsia" w:ascii="SimSun" w:hAnsi="SimSun" w:eastAsia="SimSun" w:cs="SimSun"/>
                <w:b w:val="0"/>
                <w:bCs w:val="0"/>
                <w:sz w:val="28"/>
                <w:szCs w:val="28"/>
                <w:highlight w:val="yellow"/>
                <w:lang w:val="en-US"/>
              </w:rPr>
              <w:t xml:space="preserve">Anti-social behaviour behavior such as using abusive language, disrespet to colleagues and being socially insensitve to gender, religious beliefs, ethnic diversity will reduce your </w:t>
            </w:r>
            <w:r>
              <w:rPr>
                <w:rFonts w:hint="default" w:ascii="SimSun" w:hAnsi="SimSun" w:eastAsia="SimSun" w:cs="SimSun"/>
                <w:b w:val="0"/>
                <w:bCs w:val="0"/>
                <w:sz w:val="28"/>
                <w:szCs w:val="28"/>
                <w:highlight w:val="yellow"/>
                <w:lang w:val="en-US"/>
              </w:rPr>
              <w:t xml:space="preserve">earned </w:t>
            </w:r>
            <w:r>
              <w:rPr>
                <w:rFonts w:hint="eastAsia" w:ascii="SimSun" w:hAnsi="SimSun" w:eastAsia="SimSun" w:cs="SimSun"/>
                <w:b w:val="0"/>
                <w:bCs w:val="0"/>
                <w:sz w:val="28"/>
                <w:szCs w:val="28"/>
                <w:highlight w:val="yellow"/>
                <w:lang w:val="en-US"/>
              </w:rPr>
              <w:t>score by half.</w:t>
            </w:r>
          </w:p>
          <w:p>
            <w:pPr>
              <w:numPr>
                <w:ilvl w:val="0"/>
                <w:numId w:val="0"/>
              </w:numPr>
              <w:spacing w:after="0" w:line="240" w:lineRule="auto"/>
              <w:rPr>
                <w:rFonts w:hint="default"/>
                <w:lang w:val="en-US"/>
              </w:rPr>
            </w:pPr>
          </w:p>
          <w:p>
            <w:pPr>
              <w:spacing w:after="0" w:line="240" w:lineRule="auto"/>
              <w:rPr>
                <w:rFonts w:ascii="Arial" w:hAnsi="Arial" w:eastAsia="Arial" w:cs="Arial"/>
              </w:rPr>
            </w:pPr>
          </w:p>
          <w:p>
            <w:pPr>
              <w:spacing w:after="0" w:line="240" w:lineRule="auto"/>
            </w:pPr>
            <w:r>
              <w:t xml:space="preserve">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40" w:hRule="atLeast"/>
        </w:trPr>
        <w:tc>
          <w:tcPr>
            <w:tcW w:w="3210" w:type="dxa"/>
            <w:shd w:val="clear" w:color="auto" w:fill="FCE5CD"/>
          </w:tcPr>
          <w:p>
            <w:pPr>
              <w:spacing w:after="0" w:line="240" w:lineRule="auto"/>
              <w:rPr>
                <w:rFonts w:ascii="Arial" w:hAnsi="Arial" w:eastAsia="Arial" w:cs="Arial"/>
              </w:rPr>
            </w:pPr>
            <w:r>
              <w:rPr>
                <w:rFonts w:ascii="Arial" w:hAnsi="Arial" w:eastAsia="Arial" w:cs="Arial"/>
              </w:rPr>
              <w:t xml:space="preserve"> </w:t>
            </w:r>
            <w:r>
              <w:rPr>
                <w:rFonts w:ascii="Arial" w:hAnsi="Arial" w:eastAsia="Arial" w:cs="Arial"/>
                <w:color w:val="FF0000"/>
              </w:rPr>
              <w:t xml:space="preserve">LEARNING OUTCOME 3: </w:t>
            </w:r>
            <w:r>
              <w:rPr>
                <w:rFonts w:ascii="Arial" w:hAnsi="Arial" w:eastAsia="Arial" w:cs="Arial"/>
              </w:rPr>
              <w:t>PRACTICAL SKILLS</w:t>
            </w:r>
          </w:p>
          <w:p>
            <w:pPr>
              <w:spacing w:after="0" w:line="240" w:lineRule="auto"/>
              <w:rPr>
                <w:rFonts w:ascii="Arial" w:hAnsi="Arial" w:eastAsia="Arial" w:cs="Arial"/>
              </w:rPr>
            </w:pPr>
            <w:r>
              <w:rPr>
                <w:rFonts w:ascii="Arial" w:hAnsi="Arial" w:eastAsia="Arial" w:cs="Arial"/>
              </w:rPr>
              <w:t xml:space="preserve">VIDEO 3: </w:t>
            </w:r>
          </w:p>
          <w:p>
            <w:pPr>
              <w:spacing w:after="0" w:line="240" w:lineRule="auto"/>
              <w:rPr>
                <w:rFonts w:ascii="Arial" w:hAnsi="Arial" w:eastAsia="Arial" w:cs="Arial"/>
              </w:rPr>
            </w:pPr>
          </w:p>
          <w:p>
            <w:pPr>
              <w:spacing w:after="0" w:line="240" w:lineRule="auto"/>
              <w:rPr>
                <w:rFonts w:ascii="Arial" w:hAnsi="Arial" w:eastAsia="Arial" w:cs="Arial"/>
              </w:rPr>
            </w:pPr>
            <w:r>
              <w:rPr>
                <w:rFonts w:ascii="Arial" w:hAnsi="Arial" w:eastAsia="Arial" w:cs="Arial"/>
              </w:rPr>
              <w:drawing>
                <wp:inline distT="0" distB="0" distL="0" distR="0">
                  <wp:extent cx="347345" cy="347345"/>
                  <wp:effectExtent l="0" t="0" r="0" b="0"/>
                  <wp:docPr id="28" name="image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28" name="image1.png" descr="Shape&#10;&#10;Description automatically generated with low confidence"/>
                          <pic:cNvPicPr preferRelativeResize="0"/>
                        </pic:nvPicPr>
                        <pic:blipFill>
                          <a:blip r:embed="rId13"/>
                          <a:srcRect/>
                          <a:stretch>
                            <a:fillRect/>
                          </a:stretch>
                        </pic:blipFill>
                        <pic:spPr>
                          <a:xfrm>
                            <a:off x="0" y="0"/>
                            <a:ext cx="347663" cy="347663"/>
                          </a:xfrm>
                          <a:prstGeom prst="rect">
                            <a:avLst/>
                          </a:prstGeom>
                        </pic:spPr>
                      </pic:pic>
                    </a:graphicData>
                  </a:graphic>
                </wp:inline>
              </w:drawing>
            </w:r>
            <w:r>
              <w:rPr>
                <w:rFonts w:ascii="Arial" w:hAnsi="Arial" w:eastAsia="Arial" w:cs="Arial"/>
              </w:rPr>
              <w:t>.</w:t>
            </w:r>
          </w:p>
        </w:tc>
        <w:tc>
          <w:tcPr>
            <w:tcW w:w="6435" w:type="dxa"/>
          </w:tcPr>
          <w:p>
            <w:pPr>
              <w:spacing w:after="0" w:line="240" w:lineRule="auto"/>
              <w:rPr>
                <w:rFonts w:ascii="Arial" w:hAnsi="Arial" w:cs="Arial"/>
                <w:highlight w:val="cyan"/>
              </w:rPr>
            </w:pPr>
            <w:r>
              <w:rPr>
                <w:rFonts w:ascii="Arial" w:hAnsi="Arial" w:cs="Arial"/>
                <w:highlight w:val="cyan"/>
              </w:rPr>
              <w:t>Show video which displays practical use of knowledge acquired.</w:t>
            </w:r>
          </w:p>
          <w:p>
            <w:pPr>
              <w:spacing w:after="0" w:line="240" w:lineRule="auto"/>
              <w:rPr>
                <w:rFonts w:ascii="Arial" w:hAnsi="Arial" w:cs="Arial"/>
              </w:rPr>
            </w:pPr>
          </w:p>
          <w:p>
            <w:pPr>
              <w:numPr>
                <w:ilvl w:val="0"/>
                <w:numId w:val="10"/>
              </w:numPr>
              <w:spacing w:after="0" w:line="240" w:lineRule="auto"/>
              <w:rPr>
                <w:rFonts w:hint="eastAsia" w:ascii="SimSun" w:hAnsi="SimSun" w:eastAsia="SimSun" w:cs="SimSun"/>
                <w:sz w:val="28"/>
                <w:szCs w:val="28"/>
                <w:highlight w:val="yellow"/>
              </w:rPr>
            </w:pPr>
            <w:r>
              <w:rPr>
                <w:rFonts w:hint="eastAsia" w:ascii="SimSun" w:hAnsi="SimSun" w:eastAsia="SimSun" w:cs="SimSun"/>
                <w:sz w:val="28"/>
                <w:szCs w:val="28"/>
                <w:highlight w:val="yellow"/>
                <w:lang w:val="en-US"/>
              </w:rPr>
              <w:t>Watch this video the Art of negotiation:</w:t>
            </w:r>
          </w:p>
          <w:p>
            <w:pPr>
              <w:numPr>
                <w:ilvl w:val="0"/>
                <w:numId w:val="0"/>
              </w:numPr>
              <w:spacing w:after="0" w:line="240" w:lineRule="auto"/>
              <w:rPr>
                <w:rFonts w:hint="eastAsia" w:ascii="SimSun" w:hAnsi="SimSun" w:eastAsia="SimSun" w:cs="SimSun"/>
                <w:sz w:val="28"/>
                <w:szCs w:val="28"/>
                <w:highlight w:val="yellow"/>
                <w:lang w:val="en-US"/>
              </w:rPr>
            </w:pPr>
          </w:p>
          <w:p>
            <w:pPr>
              <w:numPr>
                <w:ilvl w:val="0"/>
                <w:numId w:val="0"/>
              </w:numPr>
              <w:spacing w:after="0" w:line="240" w:lineRule="auto"/>
              <w:rPr>
                <w:rFonts w:hint="eastAsia" w:ascii="SimSun" w:hAnsi="SimSun" w:eastAsia="SimSun" w:cs="SimSun"/>
                <w:sz w:val="28"/>
                <w:szCs w:val="28"/>
                <w:highlight w:val="yellow"/>
              </w:rPr>
            </w:pPr>
            <w:r>
              <w:rPr>
                <w:rFonts w:hint="eastAsia" w:ascii="SimSun" w:hAnsi="SimSun" w:eastAsia="SimSun" w:cs="SimSun"/>
                <w:sz w:val="28"/>
                <w:szCs w:val="28"/>
                <w:highlight w:val="yellow"/>
                <w:lang w:val="en-US"/>
              </w:rPr>
              <w:t xml:space="preserve"> </w:t>
            </w:r>
            <w:r>
              <w:rPr>
                <w:rFonts w:hint="eastAsia" w:ascii="SimSun" w:hAnsi="SimSun" w:eastAsia="SimSun" w:cs="SimSun"/>
                <w:sz w:val="28"/>
                <w:szCs w:val="28"/>
                <w:highlight w:val="yellow"/>
              </w:rPr>
              <w:fldChar w:fldCharType="begin"/>
            </w:r>
            <w:r>
              <w:rPr>
                <w:rFonts w:hint="eastAsia" w:ascii="SimSun" w:hAnsi="SimSun" w:eastAsia="SimSun" w:cs="SimSun"/>
                <w:sz w:val="28"/>
                <w:szCs w:val="28"/>
                <w:highlight w:val="yellow"/>
              </w:rPr>
              <w:instrText xml:space="preserve"> HYPERLINK "https://www.youtube.com/watch?v=RfTalFEeKKE" </w:instrText>
            </w:r>
            <w:r>
              <w:rPr>
                <w:rFonts w:hint="eastAsia" w:ascii="SimSun" w:hAnsi="SimSun" w:eastAsia="SimSun" w:cs="SimSun"/>
                <w:sz w:val="28"/>
                <w:szCs w:val="28"/>
                <w:highlight w:val="yellow"/>
              </w:rPr>
              <w:fldChar w:fldCharType="separate"/>
            </w:r>
            <w:r>
              <w:rPr>
                <w:rStyle w:val="10"/>
                <w:rFonts w:hint="eastAsia" w:ascii="SimSun" w:hAnsi="SimSun" w:eastAsia="SimSun" w:cs="SimSun"/>
                <w:sz w:val="28"/>
                <w:szCs w:val="28"/>
                <w:highlight w:val="yellow"/>
              </w:rPr>
              <w:t>https://www.youtube.com/watch?v=RfTalFEeKKE</w:t>
            </w:r>
            <w:r>
              <w:rPr>
                <w:rFonts w:hint="eastAsia" w:ascii="SimSun" w:hAnsi="SimSun" w:eastAsia="SimSun" w:cs="SimSun"/>
                <w:sz w:val="28"/>
                <w:szCs w:val="28"/>
                <w:highlight w:val="yellow"/>
              </w:rPr>
              <w:fldChar w:fldCharType="end"/>
            </w:r>
          </w:p>
          <w:p>
            <w:pPr>
              <w:numPr>
                <w:ilvl w:val="0"/>
                <w:numId w:val="0"/>
              </w:numPr>
              <w:spacing w:after="0" w:line="240" w:lineRule="auto"/>
              <w:rPr>
                <w:rFonts w:hint="eastAsia" w:ascii="SimSun" w:hAnsi="SimSun" w:eastAsia="SimSun" w:cs="SimSun"/>
                <w:sz w:val="28"/>
                <w:szCs w:val="28"/>
                <w:highlight w:val="yellow"/>
              </w:rPr>
            </w:pPr>
          </w:p>
          <w:p>
            <w:pPr>
              <w:numPr>
                <w:ilvl w:val="0"/>
                <w:numId w:val="10"/>
              </w:numPr>
              <w:spacing w:after="0" w:line="240" w:lineRule="auto"/>
              <w:ind w:left="0" w:leftChars="0" w:firstLine="0" w:firstLineChars="0"/>
              <w:rPr>
                <w:rFonts w:hint="eastAsia" w:ascii="SimSun" w:hAnsi="SimSun" w:eastAsia="SimSun" w:cs="SimSun"/>
                <w:sz w:val="28"/>
                <w:szCs w:val="28"/>
                <w:highlight w:val="yellow"/>
                <w:lang w:val="en-US"/>
              </w:rPr>
            </w:pPr>
            <w:r>
              <w:rPr>
                <w:rFonts w:hint="eastAsia" w:ascii="SimSun" w:hAnsi="SimSun" w:eastAsia="SimSun" w:cs="SimSun"/>
                <w:sz w:val="28"/>
                <w:szCs w:val="28"/>
                <w:highlight w:val="yellow"/>
                <w:lang w:val="en-US"/>
              </w:rPr>
              <w:t>Briefly differentiate between principles and rules during negotiation</w:t>
            </w:r>
          </w:p>
          <w:p>
            <w:pPr>
              <w:numPr>
                <w:ilvl w:val="0"/>
                <w:numId w:val="0"/>
              </w:numPr>
              <w:spacing w:after="0" w:line="240" w:lineRule="auto"/>
              <w:ind w:leftChars="0"/>
              <w:rPr>
                <w:rFonts w:hint="eastAsia" w:ascii="SimSun" w:hAnsi="SimSun" w:eastAsia="SimSun" w:cs="SimSun"/>
                <w:sz w:val="28"/>
                <w:szCs w:val="28"/>
                <w:highlight w:val="yellow"/>
                <w:lang w:val="en-US"/>
              </w:rPr>
            </w:pPr>
          </w:p>
          <w:p>
            <w:pPr>
              <w:numPr>
                <w:ilvl w:val="0"/>
                <w:numId w:val="10"/>
              </w:numPr>
              <w:spacing w:after="0" w:line="240" w:lineRule="auto"/>
              <w:ind w:left="0" w:leftChars="0" w:firstLine="0" w:firstLineChars="0"/>
              <w:rPr>
                <w:rFonts w:hint="eastAsia" w:ascii="SimSun" w:hAnsi="SimSun" w:eastAsia="SimSun" w:cs="SimSun"/>
                <w:sz w:val="28"/>
                <w:szCs w:val="28"/>
                <w:highlight w:val="yellow"/>
                <w:lang w:val="en-US"/>
              </w:rPr>
            </w:pPr>
            <w:r>
              <w:rPr>
                <w:rFonts w:hint="eastAsia" w:ascii="SimSun" w:hAnsi="SimSun" w:eastAsia="SimSun" w:cs="SimSun"/>
                <w:sz w:val="28"/>
                <w:szCs w:val="28"/>
                <w:highlight w:val="yellow"/>
                <w:lang w:val="en-US"/>
              </w:rPr>
              <w:t>What are the 4 principles of negotiation according to Harvard?</w:t>
            </w:r>
          </w:p>
          <w:p>
            <w:pPr>
              <w:numPr>
                <w:ilvl w:val="0"/>
                <w:numId w:val="0"/>
              </w:numPr>
              <w:spacing w:after="0" w:line="240" w:lineRule="auto"/>
              <w:ind w:leftChars="0"/>
              <w:rPr>
                <w:rFonts w:hint="eastAsia" w:ascii="SimSun" w:hAnsi="SimSun" w:eastAsia="SimSun" w:cs="SimSun"/>
                <w:sz w:val="28"/>
                <w:szCs w:val="28"/>
                <w:highlight w:val="yellow"/>
                <w:lang w:val="en-US"/>
              </w:rPr>
            </w:pPr>
          </w:p>
          <w:p>
            <w:pPr>
              <w:numPr>
                <w:ilvl w:val="0"/>
                <w:numId w:val="10"/>
              </w:numPr>
              <w:spacing w:after="0" w:line="240" w:lineRule="auto"/>
              <w:ind w:left="0" w:leftChars="0" w:firstLine="0" w:firstLineChars="0"/>
              <w:rPr>
                <w:rFonts w:hint="eastAsia" w:ascii="SimSun" w:hAnsi="SimSun" w:eastAsia="SimSun" w:cs="SimSun"/>
                <w:sz w:val="28"/>
                <w:szCs w:val="28"/>
                <w:highlight w:val="yellow"/>
                <w:lang w:val="en-US"/>
              </w:rPr>
            </w:pPr>
            <w:r>
              <w:rPr>
                <w:rFonts w:hint="eastAsia" w:ascii="SimSun" w:hAnsi="SimSun" w:eastAsia="SimSun" w:cs="SimSun"/>
                <w:sz w:val="28"/>
                <w:szCs w:val="28"/>
                <w:highlight w:val="yellow"/>
                <w:lang w:val="en-US"/>
              </w:rPr>
              <w:t>Include your write-up in your e-portfolio.</w:t>
            </w:r>
          </w:p>
          <w:p>
            <w:pPr>
              <w:numPr>
                <w:ilvl w:val="0"/>
                <w:numId w:val="0"/>
              </w:numPr>
              <w:spacing w:after="0" w:line="240" w:lineRule="auto"/>
              <w:ind w:leftChars="0"/>
              <w:rPr>
                <w:rFonts w:hint="default" w:ascii="Arial" w:hAnsi="Arial"/>
                <w:lang w:val="en-US"/>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40" w:hRule="atLeast"/>
        </w:trPr>
        <w:tc>
          <w:tcPr>
            <w:tcW w:w="3210" w:type="dxa"/>
            <w:shd w:val="clear" w:color="auto" w:fill="FCE5CD"/>
          </w:tcPr>
          <w:p>
            <w:pPr>
              <w:spacing w:after="0" w:line="240" w:lineRule="auto"/>
              <w:rPr>
                <w:rFonts w:ascii="Arial" w:hAnsi="Arial" w:eastAsia="Arial" w:cs="Arial"/>
              </w:rPr>
            </w:pPr>
          </w:p>
          <w:p>
            <w:pPr>
              <w:spacing w:after="0" w:line="240" w:lineRule="auto"/>
              <w:rPr>
                <w:rFonts w:ascii="Arial" w:hAnsi="Arial" w:eastAsia="Arial" w:cs="Arial"/>
              </w:rPr>
            </w:pPr>
            <w:r>
              <w:rPr>
                <w:rFonts w:ascii="Arial" w:hAnsi="Arial" w:eastAsia="Arial" w:cs="Arial"/>
              </w:rPr>
              <w:t>ACTIVITY 7: Learner practice sessions</w:t>
            </w:r>
          </w:p>
        </w:tc>
        <w:tc>
          <w:tcPr>
            <w:tcW w:w="6435" w:type="dxa"/>
          </w:tcPr>
          <w:p>
            <w:pPr>
              <w:spacing w:after="0" w:line="240" w:lineRule="auto"/>
              <w:rPr>
                <w:rFonts w:ascii="Arial" w:hAnsi="Arial" w:cs="Arial"/>
                <w:highlight w:val="cyan"/>
              </w:rPr>
            </w:pPr>
            <w:r>
              <w:rPr>
                <w:rFonts w:ascii="Arial" w:hAnsi="Arial" w:cs="Arial"/>
                <w:highlight w:val="cyan"/>
              </w:rPr>
              <w:t>Learner practices the learnt skills. Learner to be given task to demonstrate mastery of the skill.</w:t>
            </w:r>
          </w:p>
          <w:p>
            <w:pPr>
              <w:spacing w:after="0" w:line="240" w:lineRule="auto"/>
              <w:rPr>
                <w:rFonts w:ascii="Arial" w:hAnsi="Arial" w:cs="Arial"/>
              </w:rPr>
            </w:pPr>
          </w:p>
          <w:p>
            <w:pPr>
              <w:spacing w:after="0" w:line="240" w:lineRule="auto"/>
              <w:rPr>
                <w:rFonts w:hint="default" w:ascii="SimSun" w:hAnsi="SimSun" w:eastAsia="SimSun"/>
                <w:sz w:val="24"/>
                <w:szCs w:val="24"/>
                <w:lang w:val="en-US"/>
              </w:rPr>
            </w:pPr>
            <w:r>
              <w:rPr>
                <w:rFonts w:hint="default" w:ascii="SimSun" w:hAnsi="SimSun" w:eastAsia="SimSun"/>
                <w:b/>
                <w:bCs/>
                <w:sz w:val="24"/>
                <w:szCs w:val="24"/>
                <w:highlight w:val="yellow"/>
                <w:lang w:val="en-US"/>
              </w:rPr>
              <w:t xml:space="preserve">1.Read Section 2 of: </w:t>
            </w:r>
            <w:r>
              <w:rPr>
                <w:rFonts w:hint="default" w:ascii="Arial" w:hAnsi="Arial" w:cs="Arial"/>
                <w:highlight w:val="yellow"/>
                <w:lang w:val="en-US"/>
              </w:rPr>
              <w:t xml:space="preserve"> </w:t>
            </w:r>
            <w:r>
              <w:rPr>
                <w:rFonts w:hint="eastAsia" w:ascii="SimSun" w:hAnsi="SimSun" w:eastAsia="SimSun" w:cs="SimSun"/>
                <w:b w:val="0"/>
                <w:bCs w:val="0"/>
                <w:sz w:val="28"/>
                <w:szCs w:val="28"/>
                <w:lang w:val="en-US"/>
              </w:rPr>
              <w:t>C</w:t>
            </w:r>
            <w:r>
              <w:rPr>
                <w:rFonts w:ascii="SimSun" w:hAnsi="SimSun" w:eastAsia="SimSun" w:cs="SimSun"/>
                <w:sz w:val="28"/>
                <w:szCs w:val="28"/>
              </w:rPr>
              <w:t xml:space="preserve">hristie, D. J., Wagner, R. V., &amp; Winter, D. D. (Eds.) (2001). </w:t>
            </w:r>
            <w:r>
              <w:rPr>
                <w:rFonts w:ascii="SimSun" w:hAnsi="SimSun" w:eastAsia="SimSun" w:cs="SimSun"/>
                <w:i/>
                <w:iCs/>
                <w:sz w:val="28"/>
                <w:szCs w:val="28"/>
              </w:rPr>
              <w:t>Peace, conflict, and Violence: Peace psychology for the 21st century.</w:t>
            </w:r>
            <w:r>
              <w:rPr>
                <w:rFonts w:ascii="SimSun" w:hAnsi="SimSun" w:eastAsia="SimSun" w:cs="SimSun"/>
                <w:sz w:val="28"/>
                <w:szCs w:val="28"/>
              </w:rPr>
              <w:t xml:space="preserve"> Dehli, India: I A Books</w:t>
            </w:r>
            <w:r>
              <w:rPr>
                <w:rFonts w:hint="default" w:ascii="SimSun" w:hAnsi="SimSun" w:eastAsia="SimSun" w:cs="SimSun"/>
                <w:sz w:val="28"/>
                <w:szCs w:val="28"/>
                <w:lang w:val="en-US"/>
              </w:rPr>
              <w:t xml:space="preserve">. This a free access book. It can be retrieved from: </w:t>
            </w:r>
            <w:r>
              <w:rPr>
                <w:rFonts w:hint="default" w:ascii="SimSun" w:hAnsi="SimSun" w:eastAsia="SimSun"/>
                <w:sz w:val="24"/>
                <w:szCs w:val="24"/>
                <w:lang w:val="en-US"/>
              </w:rPr>
              <w:fldChar w:fldCharType="begin"/>
            </w:r>
            <w:r>
              <w:rPr>
                <w:rFonts w:hint="default" w:ascii="SimSun" w:hAnsi="SimSun" w:eastAsia="SimSun"/>
                <w:sz w:val="24"/>
                <w:szCs w:val="24"/>
                <w:lang w:val="en-US"/>
              </w:rPr>
              <w:instrText xml:space="preserve"> HYPERLINK "https://u.osu.edu/christie/about/peace-conflict-and-violence-peace-psychology-for-the-21st-century/" </w:instrText>
            </w:r>
            <w:r>
              <w:rPr>
                <w:rFonts w:hint="default" w:ascii="SimSun" w:hAnsi="SimSun" w:eastAsia="SimSun"/>
                <w:sz w:val="24"/>
                <w:szCs w:val="24"/>
                <w:lang w:val="en-US"/>
              </w:rPr>
              <w:fldChar w:fldCharType="separate"/>
            </w:r>
            <w:r>
              <w:rPr>
                <w:rStyle w:val="10"/>
                <w:rFonts w:hint="default" w:ascii="SimSun" w:hAnsi="SimSun" w:eastAsia="SimSun"/>
                <w:sz w:val="24"/>
                <w:szCs w:val="24"/>
                <w:lang w:val="en-US"/>
              </w:rPr>
              <w:t>https://u.osu.edu/christie/about/peace-conflict-and-violence-peace-psychology-for-the-21st-century/</w:t>
            </w:r>
            <w:r>
              <w:rPr>
                <w:rFonts w:hint="default" w:ascii="SimSun" w:hAnsi="SimSun" w:eastAsia="SimSun"/>
                <w:sz w:val="24"/>
                <w:szCs w:val="24"/>
                <w:lang w:val="en-US"/>
              </w:rPr>
              <w:fldChar w:fldCharType="end"/>
            </w:r>
          </w:p>
          <w:p>
            <w:pPr>
              <w:spacing w:after="0" w:line="240" w:lineRule="auto"/>
              <w:rPr>
                <w:rFonts w:hint="default" w:ascii="SimSun" w:hAnsi="SimSun" w:eastAsia="SimSun"/>
                <w:sz w:val="24"/>
                <w:szCs w:val="24"/>
                <w:lang w:val="en-US"/>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40" w:hRule="atLeast"/>
        </w:trPr>
        <w:tc>
          <w:tcPr>
            <w:tcW w:w="3210" w:type="dxa"/>
            <w:shd w:val="clear" w:color="auto" w:fill="FCE5CD"/>
          </w:tcPr>
          <w:p>
            <w:pPr>
              <w:spacing w:after="0" w:line="240" w:lineRule="auto"/>
              <w:rPr>
                <w:rFonts w:ascii="Arial" w:hAnsi="Arial" w:eastAsia="Arial" w:cs="Arial"/>
              </w:rPr>
            </w:pPr>
            <w:r>
              <w:rPr>
                <w:rFonts w:ascii="Arial" w:hAnsi="Arial" w:eastAsia="Arial" w:cs="Arial"/>
              </w:rPr>
              <w:t>ASSESSMENT OF PRACTICAL SKILL:</w:t>
            </w:r>
          </w:p>
          <w:p>
            <w:pPr>
              <w:spacing w:after="0" w:line="240" w:lineRule="auto"/>
              <w:rPr>
                <w:rFonts w:ascii="Arial" w:hAnsi="Arial" w:eastAsia="Arial" w:cs="Arial"/>
              </w:rPr>
            </w:pPr>
          </w:p>
        </w:tc>
        <w:tc>
          <w:tcPr>
            <w:tcW w:w="6435" w:type="dxa"/>
          </w:tcPr>
          <w:p>
            <w:pPr>
              <w:spacing w:after="0" w:line="240" w:lineRule="auto"/>
              <w:rPr>
                <w:rFonts w:ascii="Arial" w:hAnsi="Arial" w:eastAsia="Arial" w:cs="Arial"/>
                <w:highlight w:val="cyan"/>
              </w:rPr>
            </w:pPr>
            <w:r>
              <w:rPr>
                <w:rFonts w:ascii="Arial" w:hAnsi="Arial" w:eastAsia="Arial" w:cs="Arial"/>
                <w:highlight w:val="cyan"/>
              </w:rPr>
              <w:t>Learner records practiced skill and uploads video on E-Portfolio</w:t>
            </w:r>
          </w:p>
          <w:p>
            <w:pPr>
              <w:spacing w:after="0" w:line="240" w:lineRule="auto"/>
              <w:rPr>
                <w:rFonts w:ascii="Arial" w:hAnsi="Arial" w:eastAsia="Arial" w:cs="Arial"/>
                <w:highlight w:val="cyan"/>
              </w:rPr>
            </w:pPr>
            <w:r>
              <w:rPr>
                <w:rFonts w:ascii="Arial" w:hAnsi="Arial" w:eastAsia="Arial" w:cs="Arial"/>
                <w:highlight w:val="cyan"/>
              </w:rPr>
              <w:t>OR</w:t>
            </w:r>
          </w:p>
          <w:p>
            <w:pPr>
              <w:spacing w:after="0" w:line="240" w:lineRule="auto"/>
              <w:rPr>
                <w:rFonts w:ascii="Arial" w:hAnsi="Arial" w:eastAsia="Arial" w:cs="Arial"/>
                <w:highlight w:val="cyan"/>
              </w:rPr>
            </w:pPr>
            <w:r>
              <w:rPr>
                <w:rFonts w:ascii="Arial" w:hAnsi="Arial" w:eastAsia="Arial" w:cs="Arial"/>
                <w:highlight w:val="cyan"/>
              </w:rPr>
              <w:t xml:space="preserve">Learner engages in original creative /design activity to demonstrate practical application of knowledge. </w:t>
            </w:r>
          </w:p>
          <w:p>
            <w:pPr>
              <w:spacing w:after="0" w:line="240" w:lineRule="auto"/>
              <w:rPr>
                <w:rFonts w:ascii="Arial" w:hAnsi="Arial" w:cs="Arial"/>
                <w:highlight w:val="cyan"/>
              </w:rPr>
            </w:pPr>
            <w:r>
              <w:rPr>
                <w:rFonts w:ascii="Arial" w:hAnsi="Arial" w:cs="Arial"/>
                <w:highlight w:val="cyan"/>
              </w:rPr>
              <w:t>Assessment of tasks described.</w:t>
            </w:r>
          </w:p>
          <w:p>
            <w:pPr>
              <w:spacing w:after="0" w:line="240" w:lineRule="auto"/>
              <w:rPr>
                <w:rFonts w:ascii="Arial" w:hAnsi="Arial" w:cs="Arial"/>
              </w:rPr>
            </w:pPr>
          </w:p>
          <w:p>
            <w:pPr>
              <w:numPr>
                <w:ilvl w:val="0"/>
                <w:numId w:val="11"/>
              </w:numPr>
              <w:spacing w:after="0" w:line="240" w:lineRule="auto"/>
              <w:rPr>
                <w:rFonts w:hint="eastAsia" w:ascii="SimSun" w:hAnsi="SimSun" w:eastAsia="SimSun" w:cs="SimSun"/>
                <w:sz w:val="28"/>
                <w:szCs w:val="28"/>
                <w:highlight w:val="yellow"/>
                <w:lang w:val="en-US"/>
              </w:rPr>
            </w:pPr>
            <w:r>
              <w:rPr>
                <w:rFonts w:hint="default" w:ascii="SimSun" w:hAnsi="SimSun" w:eastAsia="SimSun"/>
                <w:b w:val="0"/>
                <w:bCs w:val="0"/>
                <w:sz w:val="24"/>
                <w:szCs w:val="24"/>
                <w:highlight w:val="yellow"/>
                <w:lang w:val="en-US"/>
              </w:rPr>
              <w:t>Using the information you have read in  Activity 7, d</w:t>
            </w:r>
            <w:r>
              <w:rPr>
                <w:rFonts w:hint="eastAsia" w:ascii="SimSun" w:hAnsi="SimSun" w:eastAsia="SimSun" w:cs="SimSun"/>
                <w:sz w:val="28"/>
                <w:szCs w:val="28"/>
                <w:highlight w:val="yellow"/>
                <w:lang w:val="en-US"/>
              </w:rPr>
              <w:t>esign a</w:t>
            </w:r>
            <w:r>
              <w:rPr>
                <w:rFonts w:hint="default" w:ascii="SimSun" w:hAnsi="SimSun" w:eastAsia="SimSun" w:cs="SimSun"/>
                <w:sz w:val="28"/>
                <w:szCs w:val="28"/>
                <w:highlight w:val="yellow"/>
                <w:lang w:val="en-US"/>
              </w:rPr>
              <w:t>n intervention</w:t>
            </w:r>
            <w:r>
              <w:rPr>
                <w:rFonts w:hint="eastAsia" w:ascii="SimSun" w:hAnsi="SimSun" w:eastAsia="SimSun" w:cs="SimSun"/>
                <w:sz w:val="28"/>
                <w:szCs w:val="28"/>
                <w:highlight w:val="yellow"/>
                <w:lang w:val="en-US"/>
              </w:rPr>
              <w:t xml:space="preserve"> plan to prevent Structural violence against children, women and other vulnerable populations</w:t>
            </w:r>
            <w:r>
              <w:rPr>
                <w:rFonts w:hint="default" w:ascii="SimSun" w:hAnsi="SimSun" w:eastAsia="SimSun" w:cs="SimSun"/>
                <w:sz w:val="28"/>
                <w:szCs w:val="28"/>
                <w:highlight w:val="yellow"/>
                <w:lang w:val="en-US"/>
              </w:rPr>
              <w:t xml:space="preserve"> in your community</w:t>
            </w:r>
          </w:p>
          <w:p>
            <w:pPr>
              <w:numPr>
                <w:ilvl w:val="0"/>
                <w:numId w:val="0"/>
              </w:numPr>
              <w:spacing w:after="0" w:line="240" w:lineRule="auto"/>
              <w:rPr>
                <w:rFonts w:hint="eastAsia" w:ascii="SimSun" w:hAnsi="SimSun" w:eastAsia="SimSun" w:cs="SimSun"/>
                <w:sz w:val="28"/>
                <w:szCs w:val="28"/>
                <w:highlight w:val="yellow"/>
                <w:lang w:val="en-US"/>
              </w:rPr>
            </w:pPr>
          </w:p>
          <w:p>
            <w:pPr>
              <w:numPr>
                <w:ilvl w:val="0"/>
                <w:numId w:val="11"/>
              </w:numPr>
              <w:spacing w:after="0" w:line="240" w:lineRule="auto"/>
              <w:rPr>
                <w:rFonts w:hint="default" w:ascii="Arial" w:hAnsi="Arial" w:cs="Arial"/>
                <w:highlight w:val="yellow"/>
                <w:lang w:val="en-US"/>
              </w:rPr>
            </w:pPr>
            <w:r>
              <w:rPr>
                <w:rFonts w:hint="eastAsia" w:ascii="SimSun" w:hAnsi="SimSun" w:eastAsia="SimSun" w:cs="SimSun"/>
                <w:sz w:val="28"/>
                <w:szCs w:val="28"/>
                <w:highlight w:val="yellow"/>
                <w:lang w:val="en-US"/>
              </w:rPr>
              <w:t>Include your intervention plan in the e-portfolio as it will contribute to 10% of your course work</w:t>
            </w:r>
          </w:p>
          <w:p>
            <w:pPr>
              <w:numPr>
                <w:ilvl w:val="0"/>
                <w:numId w:val="0"/>
              </w:numPr>
              <w:spacing w:after="0" w:line="240" w:lineRule="auto"/>
              <w:rPr>
                <w:rFonts w:hint="default" w:ascii="Arial" w:hAnsi="Arial" w:cs="Arial"/>
                <w:lang w:val="en-US"/>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40" w:hRule="atLeast"/>
        </w:trPr>
        <w:tc>
          <w:tcPr>
            <w:tcW w:w="3210" w:type="dxa"/>
            <w:shd w:val="clear" w:color="auto" w:fill="FCE5CD"/>
          </w:tcPr>
          <w:p>
            <w:pPr>
              <w:spacing w:after="0" w:line="240" w:lineRule="auto"/>
              <w:rPr>
                <w:rFonts w:ascii="Arial" w:hAnsi="Arial" w:eastAsia="Arial" w:cs="Arial"/>
              </w:rPr>
            </w:pPr>
            <w:r>
              <w:rPr>
                <w:rFonts w:ascii="Arial" w:hAnsi="Arial" w:eastAsia="Arial" w:cs="Arial"/>
                <w:color w:val="FF0000"/>
              </w:rPr>
              <w:t>LEARNING OUTCOME 4</w:t>
            </w:r>
            <w:r>
              <w:rPr>
                <w:rFonts w:ascii="Arial" w:hAnsi="Arial" w:eastAsia="Arial" w:cs="Arial"/>
              </w:rPr>
              <w:t>: KEY/TRANSFERABLE SKILLS</w:t>
            </w:r>
          </w:p>
        </w:tc>
        <w:tc>
          <w:tcPr>
            <w:tcW w:w="6435" w:type="dxa"/>
          </w:tcPr>
          <w:p>
            <w:pPr>
              <w:spacing w:after="0" w:line="240" w:lineRule="auto"/>
              <w:rPr>
                <w:rFonts w:ascii="Arial" w:hAnsi="Arial" w:eastAsia="Arial" w:cs="Arial"/>
                <w:highlight w:val="cyan"/>
              </w:rPr>
            </w:pPr>
            <w:r>
              <w:rPr>
                <w:rFonts w:ascii="Arial" w:hAnsi="Arial" w:eastAsia="Arial" w:cs="Arial"/>
                <w:highlight w:val="cyan"/>
              </w:rPr>
              <w:t>Provide reading material which emphasizes reinforcement of topic learnt. How to communicate or share acquired knowledge</w:t>
            </w:r>
          </w:p>
          <w:p>
            <w:pPr>
              <w:spacing w:after="0" w:line="240" w:lineRule="auto"/>
              <w:rPr>
                <w:rFonts w:ascii="Arial" w:hAnsi="Arial" w:cs="Arial"/>
              </w:rPr>
            </w:pPr>
          </w:p>
          <w:p>
            <w:pPr>
              <w:numPr>
                <w:ilvl w:val="0"/>
                <w:numId w:val="12"/>
              </w:numPr>
              <w:spacing w:after="0" w:line="240" w:lineRule="auto"/>
              <w:rPr>
                <w:rFonts w:hint="default" w:ascii="SimSun" w:hAnsi="SimSun" w:eastAsia="SimSun"/>
                <w:sz w:val="24"/>
                <w:szCs w:val="24"/>
                <w:lang w:val="en-US"/>
              </w:rPr>
            </w:pPr>
            <w:r>
              <w:rPr>
                <w:rFonts w:hint="eastAsia" w:ascii="SimSun" w:hAnsi="SimSun" w:eastAsia="SimSun" w:cs="SimSun"/>
                <w:sz w:val="28"/>
                <w:szCs w:val="28"/>
                <w:highlight w:val="yellow"/>
                <w:lang w:val="en-US"/>
              </w:rPr>
              <w:t>Read the following chapter 20, 21, 22, 28, 29 &amp; 30 in</w:t>
            </w:r>
            <w:r>
              <w:rPr>
                <w:rFonts w:hint="default" w:ascii="SimSun" w:hAnsi="SimSun" w:eastAsia="SimSun" w:cs="SimSun"/>
                <w:sz w:val="28"/>
                <w:szCs w:val="28"/>
                <w:highlight w:val="yellow"/>
                <w:lang w:val="en-US"/>
              </w:rPr>
              <w:t xml:space="preserve"> and use the information to do Activity 8</w:t>
            </w:r>
            <w:r>
              <w:rPr>
                <w:rFonts w:hint="eastAsia" w:ascii="SimSun" w:hAnsi="SimSun" w:eastAsia="SimSun" w:cs="SimSun"/>
                <w:sz w:val="28"/>
                <w:szCs w:val="28"/>
                <w:highlight w:val="yellow"/>
                <w:lang w:val="en-US"/>
              </w:rPr>
              <w:t>:</w:t>
            </w:r>
            <w:r>
              <w:rPr>
                <w:rFonts w:hint="eastAsia" w:ascii="SimSun" w:hAnsi="SimSun" w:eastAsia="SimSun" w:cs="SimSun"/>
                <w:sz w:val="28"/>
                <w:szCs w:val="28"/>
                <w:highlight w:val="none"/>
                <w:lang w:val="en-US"/>
              </w:rPr>
              <w:t xml:space="preserve"> </w:t>
            </w:r>
            <w:r>
              <w:rPr>
                <w:rFonts w:hint="default" w:ascii="SimSun" w:hAnsi="SimSun" w:eastAsia="SimSun" w:cs="SimSun"/>
                <w:sz w:val="28"/>
                <w:szCs w:val="28"/>
                <w:highlight w:val="none"/>
                <w:lang w:val="en-US"/>
              </w:rPr>
              <w:t xml:space="preserve"> </w:t>
            </w:r>
            <w:r>
              <w:rPr>
                <w:rFonts w:hint="eastAsia" w:ascii="SimSun" w:hAnsi="SimSun" w:eastAsia="SimSun" w:cs="SimSun"/>
                <w:lang w:val="en-US"/>
              </w:rPr>
              <w:t>C</w:t>
            </w:r>
            <w:r>
              <w:rPr>
                <w:rFonts w:hint="eastAsia" w:ascii="SimSun" w:hAnsi="SimSun" w:eastAsia="SimSun" w:cs="SimSun"/>
                <w:sz w:val="24"/>
                <w:szCs w:val="24"/>
              </w:rPr>
              <w:t>h</w:t>
            </w:r>
            <w:r>
              <w:rPr>
                <w:rFonts w:ascii="SimSun" w:hAnsi="SimSun" w:eastAsia="SimSun" w:cs="SimSun"/>
                <w:sz w:val="24"/>
                <w:szCs w:val="24"/>
              </w:rPr>
              <w:t xml:space="preserve">ristie, D. J., Wagner, R. V., &amp; Winter, D. D. (Eds.) (2001). </w:t>
            </w:r>
            <w:r>
              <w:rPr>
                <w:rFonts w:ascii="SimSun" w:hAnsi="SimSun" w:eastAsia="SimSun" w:cs="SimSun"/>
                <w:i/>
                <w:iCs/>
                <w:sz w:val="24"/>
                <w:szCs w:val="24"/>
              </w:rPr>
              <w:t>Peace, conflict, and Violence: Peace psychology for the 21st century.</w:t>
            </w:r>
            <w:r>
              <w:rPr>
                <w:rFonts w:ascii="SimSun" w:hAnsi="SimSun" w:eastAsia="SimSun" w:cs="SimSun"/>
                <w:sz w:val="24"/>
                <w:szCs w:val="24"/>
              </w:rPr>
              <w:t xml:space="preserve"> Dehli, India: I A Books</w:t>
            </w:r>
            <w:r>
              <w:rPr>
                <w:rFonts w:hint="default" w:ascii="SimSun" w:hAnsi="SimSun" w:eastAsia="SimSun" w:cs="SimSun"/>
                <w:sz w:val="24"/>
                <w:szCs w:val="24"/>
                <w:lang w:val="en-US"/>
              </w:rPr>
              <w:t xml:space="preserve">. This a free access book. It can be retrieved from: </w:t>
            </w:r>
            <w:r>
              <w:rPr>
                <w:rFonts w:hint="default" w:ascii="SimSun" w:hAnsi="SimSun" w:eastAsia="SimSun"/>
                <w:sz w:val="24"/>
                <w:szCs w:val="24"/>
                <w:lang w:val="en-US"/>
              </w:rPr>
              <w:fldChar w:fldCharType="begin"/>
            </w:r>
            <w:r>
              <w:rPr>
                <w:rFonts w:hint="default" w:ascii="SimSun" w:hAnsi="SimSun" w:eastAsia="SimSun"/>
                <w:sz w:val="24"/>
                <w:szCs w:val="24"/>
                <w:lang w:val="en-US"/>
              </w:rPr>
              <w:instrText xml:space="preserve"> HYPERLINK "https://u.osu.edu/christie/about/peace-conflict-and-violence-peace-psychology-for-the-21st-century/" </w:instrText>
            </w:r>
            <w:r>
              <w:rPr>
                <w:rFonts w:hint="default" w:ascii="SimSun" w:hAnsi="SimSun" w:eastAsia="SimSun"/>
                <w:sz w:val="24"/>
                <w:szCs w:val="24"/>
                <w:lang w:val="en-US"/>
              </w:rPr>
              <w:fldChar w:fldCharType="separate"/>
            </w:r>
            <w:r>
              <w:rPr>
                <w:rStyle w:val="10"/>
                <w:rFonts w:hint="default" w:ascii="SimSun" w:hAnsi="SimSun" w:eastAsia="SimSun"/>
                <w:sz w:val="24"/>
                <w:szCs w:val="24"/>
                <w:lang w:val="en-US"/>
              </w:rPr>
              <w:t>https://u.osu.edu/christie/about/peace-conflict-and-violence-peace-psychology-for-the-21st-century/</w:t>
            </w:r>
            <w:r>
              <w:rPr>
                <w:rFonts w:hint="default" w:ascii="SimSun" w:hAnsi="SimSun" w:eastAsia="SimSun"/>
                <w:sz w:val="24"/>
                <w:szCs w:val="24"/>
                <w:lang w:val="en-US"/>
              </w:rPr>
              <w:fldChar w:fldCharType="end"/>
            </w:r>
          </w:p>
          <w:p>
            <w:pPr>
              <w:spacing w:after="0" w:line="240" w:lineRule="auto"/>
              <w:rPr>
                <w:rFonts w:hint="default" w:ascii="SimSun" w:hAnsi="SimSun" w:eastAsia="SimSun"/>
                <w:sz w:val="24"/>
                <w:szCs w:val="24"/>
                <w:lang w:val="en-US"/>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55" w:hRule="atLeast"/>
        </w:trPr>
        <w:tc>
          <w:tcPr>
            <w:tcW w:w="3210" w:type="dxa"/>
            <w:shd w:val="clear" w:color="auto" w:fill="FCE5CD"/>
          </w:tcPr>
          <w:p>
            <w:pPr>
              <w:spacing w:after="0" w:line="240" w:lineRule="auto"/>
              <w:rPr>
                <w:rFonts w:ascii="Arial" w:hAnsi="Arial" w:eastAsia="Arial" w:cs="Arial"/>
              </w:rPr>
            </w:pPr>
            <w:r>
              <w:rPr>
                <w:rFonts w:ascii="Arial" w:hAnsi="Arial" w:eastAsia="Arial" w:cs="Arial"/>
              </w:rPr>
              <w:t>ACTIVITY 8</w:t>
            </w:r>
          </w:p>
        </w:tc>
        <w:tc>
          <w:tcPr>
            <w:tcW w:w="6435" w:type="dxa"/>
          </w:tcPr>
          <w:p>
            <w:pPr>
              <w:spacing w:after="0" w:line="240" w:lineRule="auto"/>
              <w:rPr>
                <w:rFonts w:ascii="Arial" w:hAnsi="Arial" w:cs="Arial"/>
                <w:highlight w:val="cyan"/>
              </w:rPr>
            </w:pPr>
            <w:r>
              <w:rPr>
                <w:rFonts w:ascii="Arial" w:hAnsi="Arial" w:cs="Arial"/>
                <w:highlight w:val="cyan"/>
              </w:rPr>
              <w:t>Learner to engage in communication, collaboration, problem solving, research, leadership activities. Examples, preparation of a poster to communicate new knowledge acquired, written essay, debate, audio recording …etc.</w:t>
            </w:r>
          </w:p>
          <w:p>
            <w:pPr>
              <w:spacing w:after="0" w:line="240" w:lineRule="auto"/>
              <w:rPr>
                <w:rFonts w:ascii="Arial" w:hAnsi="Arial" w:cs="Arial"/>
              </w:rPr>
            </w:pPr>
          </w:p>
          <w:p>
            <w:pPr>
              <w:numPr>
                <w:ilvl w:val="0"/>
                <w:numId w:val="0"/>
              </w:numPr>
              <w:spacing w:after="0" w:line="240" w:lineRule="auto"/>
              <w:rPr>
                <w:rFonts w:hint="default" w:ascii="SimSun" w:hAnsi="SimSun" w:eastAsia="SimSun" w:cs="SimSun"/>
                <w:sz w:val="28"/>
                <w:szCs w:val="28"/>
                <w:highlight w:val="yellow"/>
                <w:lang w:val="en-US"/>
              </w:rPr>
            </w:pPr>
            <w:r>
              <w:rPr>
                <w:rFonts w:hint="default" w:ascii="SimSun" w:hAnsi="SimSun" w:eastAsia="SimSun"/>
                <w:b w:val="0"/>
                <w:bCs w:val="0"/>
                <w:sz w:val="24"/>
                <w:szCs w:val="24"/>
                <w:highlight w:val="yellow"/>
                <w:lang w:val="en-US"/>
              </w:rPr>
              <w:t xml:space="preserve">1.Using the information you have read in  </w:t>
            </w:r>
            <w:r>
              <w:rPr>
                <w:rFonts w:hint="eastAsia" w:ascii="SimSun" w:hAnsi="SimSun" w:eastAsia="SimSun" w:cs="SimSun"/>
                <w:sz w:val="28"/>
                <w:szCs w:val="28"/>
                <w:highlight w:val="yellow"/>
                <w:lang w:val="en-US"/>
              </w:rPr>
              <w:t>chapter 20, 21, 22, 28, 29 &amp; 30</w:t>
            </w:r>
            <w:r>
              <w:rPr>
                <w:rFonts w:hint="default" w:ascii="SimSun" w:hAnsi="SimSun" w:eastAsia="SimSun" w:cs="SimSun"/>
                <w:sz w:val="28"/>
                <w:szCs w:val="28"/>
                <w:highlight w:val="yellow"/>
                <w:lang w:val="en-US"/>
              </w:rPr>
              <w:t xml:space="preserve">, </w:t>
            </w:r>
            <w:r>
              <w:rPr>
                <w:rFonts w:hint="default" w:ascii="SimSun" w:hAnsi="SimSun" w:eastAsia="SimSun"/>
                <w:b w:val="0"/>
                <w:bCs w:val="0"/>
                <w:sz w:val="24"/>
                <w:szCs w:val="24"/>
                <w:highlight w:val="yellow"/>
                <w:lang w:val="en-US"/>
              </w:rPr>
              <w:t xml:space="preserve"> d</w:t>
            </w:r>
            <w:r>
              <w:rPr>
                <w:rFonts w:hint="eastAsia" w:ascii="SimSun" w:hAnsi="SimSun" w:eastAsia="SimSun" w:cs="SimSun"/>
                <w:sz w:val="28"/>
                <w:szCs w:val="28"/>
                <w:highlight w:val="yellow"/>
                <w:lang w:val="en-US"/>
              </w:rPr>
              <w:t>esign a</w:t>
            </w:r>
            <w:r>
              <w:rPr>
                <w:rFonts w:hint="default" w:ascii="SimSun" w:hAnsi="SimSun" w:eastAsia="SimSun" w:cs="SimSun"/>
                <w:sz w:val="28"/>
                <w:szCs w:val="28"/>
                <w:highlight w:val="yellow"/>
                <w:lang w:val="en-US"/>
              </w:rPr>
              <w:t>n intervention</w:t>
            </w:r>
            <w:r>
              <w:rPr>
                <w:rFonts w:hint="eastAsia" w:ascii="SimSun" w:hAnsi="SimSun" w:eastAsia="SimSun" w:cs="SimSun"/>
                <w:sz w:val="28"/>
                <w:szCs w:val="28"/>
                <w:highlight w:val="yellow"/>
                <w:lang w:val="en-US"/>
              </w:rPr>
              <w:t xml:space="preserve"> plan </w:t>
            </w:r>
            <w:r>
              <w:rPr>
                <w:rFonts w:hint="default" w:ascii="SimSun" w:hAnsi="SimSun" w:eastAsia="SimSun" w:cs="SimSun"/>
                <w:sz w:val="28"/>
                <w:szCs w:val="28"/>
                <w:highlight w:val="yellow"/>
                <w:lang w:val="en-US"/>
              </w:rPr>
              <w:t>than can promote reconciliation and recovery between two communities that have been experiencing conflict. (You can think of the case Cattle Rustling among communities in Northern Kenya, Nigeria, Eastern Democratic Republic of Congo).</w:t>
            </w:r>
          </w:p>
          <w:p>
            <w:pPr>
              <w:numPr>
                <w:ilvl w:val="0"/>
                <w:numId w:val="0"/>
              </w:numPr>
              <w:spacing w:after="0" w:line="240" w:lineRule="auto"/>
              <w:rPr>
                <w:rFonts w:hint="eastAsia" w:ascii="SimSun" w:hAnsi="SimSun" w:eastAsia="SimSun" w:cs="SimSun"/>
                <w:sz w:val="28"/>
                <w:szCs w:val="28"/>
                <w:highlight w:val="yellow"/>
                <w:lang w:val="en-US"/>
              </w:rPr>
            </w:pPr>
          </w:p>
          <w:p>
            <w:pPr>
              <w:numPr>
                <w:ilvl w:val="0"/>
                <w:numId w:val="11"/>
              </w:numPr>
              <w:spacing w:after="0" w:line="240" w:lineRule="auto"/>
              <w:rPr>
                <w:rFonts w:hint="default" w:ascii="Arial" w:hAnsi="Arial" w:cs="Arial"/>
                <w:highlight w:val="yellow"/>
                <w:lang w:val="en-US"/>
              </w:rPr>
            </w:pPr>
            <w:r>
              <w:rPr>
                <w:rFonts w:hint="eastAsia" w:ascii="SimSun" w:hAnsi="SimSun" w:eastAsia="SimSun" w:cs="SimSun"/>
                <w:sz w:val="28"/>
                <w:szCs w:val="28"/>
                <w:highlight w:val="yellow"/>
                <w:lang w:val="en-US"/>
              </w:rPr>
              <w:t>Include your intervention plan in the e-portfolio as it will contribute to 10% of your course work</w:t>
            </w:r>
          </w:p>
          <w:p>
            <w:pPr>
              <w:spacing w:after="0" w:line="240" w:lineRule="auto"/>
              <w:rPr>
                <w:rFonts w:ascii="Arial" w:hAnsi="Arial" w:cs="Arial"/>
              </w:rPr>
            </w:pPr>
          </w:p>
          <w:p>
            <w:pPr>
              <w:spacing w:after="0" w:line="240" w:lineRule="auto"/>
              <w:rPr>
                <w:rFonts w:ascii="Arial" w:hAnsi="Arial" w:cs="Aria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3210" w:type="dxa"/>
            <w:shd w:val="clear" w:color="auto" w:fill="FCE5CD"/>
          </w:tcPr>
          <w:p>
            <w:pPr>
              <w:spacing w:after="0" w:line="240" w:lineRule="auto"/>
              <w:rPr>
                <w:rFonts w:ascii="Arial" w:hAnsi="Arial" w:eastAsia="Arial" w:cs="Arial"/>
              </w:rPr>
            </w:pPr>
            <w:r>
              <w:rPr>
                <w:rFonts w:ascii="Arial" w:hAnsi="Arial" w:eastAsia="Arial" w:cs="Arial"/>
              </w:rPr>
              <w:t xml:space="preserve">QUIZZ: </w:t>
            </w:r>
          </w:p>
          <w:p>
            <w:pPr>
              <w:spacing w:after="0" w:line="240" w:lineRule="auto"/>
              <w:rPr>
                <w:rFonts w:ascii="Arial" w:hAnsi="Arial" w:eastAsia="Arial" w:cs="Arial"/>
              </w:rPr>
            </w:pPr>
          </w:p>
          <w:p>
            <w:pPr>
              <w:spacing w:after="0" w:line="240" w:lineRule="auto"/>
              <w:rPr>
                <w:rFonts w:ascii="Arial" w:hAnsi="Arial" w:eastAsia="Arial" w:cs="Arial"/>
                <w:sz w:val="30"/>
                <w:szCs w:val="30"/>
              </w:rPr>
            </w:pPr>
            <w:r>
              <w:rPr>
                <w:rFonts w:ascii="Arial" w:hAnsi="Arial" w:eastAsia="Arial" w:cs="Arial"/>
              </w:rPr>
              <w:drawing>
                <wp:inline distT="0" distB="0" distL="0" distR="0">
                  <wp:extent cx="394970" cy="394970"/>
                  <wp:effectExtent l="0" t="0" r="0" b="0"/>
                  <wp:docPr id="31" name="image5.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31" name="image5.png" descr="Shape&#10;&#10;Description automatically generated with low confidence"/>
                          <pic:cNvPicPr preferRelativeResize="0"/>
                        </pic:nvPicPr>
                        <pic:blipFill>
                          <a:blip r:embed="rId14"/>
                          <a:srcRect/>
                          <a:stretch>
                            <a:fillRect/>
                          </a:stretch>
                        </pic:blipFill>
                        <pic:spPr>
                          <a:xfrm>
                            <a:off x="0" y="0"/>
                            <a:ext cx="395288" cy="395288"/>
                          </a:xfrm>
                          <a:prstGeom prst="rect">
                            <a:avLst/>
                          </a:prstGeom>
                        </pic:spPr>
                      </pic:pic>
                    </a:graphicData>
                  </a:graphic>
                </wp:inline>
              </w:drawing>
            </w:r>
          </w:p>
          <w:p>
            <w:pPr>
              <w:spacing w:after="0" w:line="240" w:lineRule="auto"/>
              <w:rPr>
                <w:rFonts w:ascii="Arial" w:hAnsi="Arial" w:eastAsia="Arial" w:cs="Arial"/>
                <w:sz w:val="30"/>
                <w:szCs w:val="30"/>
              </w:rPr>
            </w:pPr>
          </w:p>
        </w:tc>
        <w:tc>
          <w:tcPr>
            <w:tcW w:w="6435" w:type="dxa"/>
          </w:tcPr>
          <w:p>
            <w:pPr>
              <w:spacing w:after="0" w:line="240" w:lineRule="auto"/>
              <w:rPr>
                <w:rFonts w:ascii="Arial" w:hAnsi="Arial" w:eastAsia="Arial" w:cs="Arial"/>
                <w:highlight w:val="cyan"/>
              </w:rPr>
            </w:pPr>
            <w:r>
              <w:rPr>
                <w:rFonts w:ascii="Arial" w:hAnsi="Arial" w:eastAsia="Arial" w:cs="Arial"/>
                <w:highlight w:val="cyan"/>
              </w:rPr>
              <w:t>Short questions to put knowledge to the test.</w:t>
            </w:r>
          </w:p>
          <w:p>
            <w:pPr>
              <w:spacing w:after="0" w:line="240" w:lineRule="auto"/>
              <w:rPr>
                <w:rFonts w:ascii="Arial" w:hAnsi="Arial" w:eastAsia="Arial" w:cs="Arial"/>
                <w:highlight w:val="cyan"/>
              </w:rPr>
            </w:pPr>
            <w:r>
              <w:rPr>
                <w:rFonts w:ascii="Arial" w:hAnsi="Arial" w:eastAsia="Arial" w:cs="Arial"/>
                <w:highlight w:val="cyan"/>
              </w:rPr>
              <w:t>Make it game like</w:t>
            </w:r>
          </w:p>
          <w:p>
            <w:pPr>
              <w:spacing w:after="0" w:line="240" w:lineRule="auto"/>
              <w:rPr>
                <w:rFonts w:ascii="Arial" w:hAnsi="Arial" w:cs="Arial"/>
                <w:highlight w:val="cyan"/>
              </w:rPr>
            </w:pPr>
            <w:r>
              <w:rPr>
                <w:rFonts w:ascii="Arial" w:hAnsi="Arial" w:eastAsia="Arial" w:cs="Arial"/>
                <w:highlight w:val="cyan"/>
              </w:rPr>
              <w:t>Challenge learners</w:t>
            </w:r>
            <w:r>
              <w:rPr>
                <w:rFonts w:ascii="Arial" w:hAnsi="Arial" w:cs="Arial"/>
                <w:highlight w:val="cyan"/>
              </w:rPr>
              <w:t xml:space="preserve"> </w:t>
            </w:r>
          </w:p>
          <w:p>
            <w:pPr>
              <w:spacing w:after="0" w:line="240" w:lineRule="auto"/>
              <w:rPr>
                <w:rFonts w:ascii="Arial" w:hAnsi="Arial" w:cs="Arial"/>
                <w:highlight w:val="cyan"/>
              </w:rPr>
            </w:pPr>
            <w:r>
              <w:rPr>
                <w:rFonts w:ascii="Arial" w:hAnsi="Arial" w:cs="Arial"/>
                <w:highlight w:val="cyan"/>
              </w:rPr>
              <w:t>Questions of MCQ, T/F, short answer questions etc.</w:t>
            </w:r>
          </w:p>
          <w:p>
            <w:pPr>
              <w:spacing w:after="0" w:line="240" w:lineRule="auto"/>
              <w:rPr>
                <w:rFonts w:ascii="Arial" w:hAnsi="Arial" w:cs="Arial"/>
              </w:rPr>
            </w:pPr>
          </w:p>
          <w:p>
            <w:pPr>
              <w:numPr>
                <w:ilvl w:val="0"/>
                <w:numId w:val="13"/>
              </w:numPr>
              <w:spacing w:after="0" w:line="240" w:lineRule="auto"/>
              <w:rPr>
                <w:rFonts w:ascii="Arial" w:hAnsi="Arial" w:cs="Arial"/>
                <w:sz w:val="24"/>
                <w:szCs w:val="24"/>
              </w:rPr>
            </w:pPr>
            <w:r>
              <w:rPr>
                <w:rFonts w:hint="default" w:ascii="SimSun" w:hAnsi="SimSun" w:eastAsia="SimSun" w:cs="SimSun"/>
                <w:sz w:val="28"/>
                <w:szCs w:val="28"/>
                <w:lang w:val="en-US"/>
              </w:rPr>
              <w:t>What do you under stand by the term structural violence?</w:t>
            </w:r>
            <w:r>
              <w:rPr>
                <w:rFonts w:ascii="SimSun" w:hAnsi="SimSun" w:eastAsia="SimSun" w:cs="SimSun"/>
                <w:sz w:val="28"/>
                <w:szCs w:val="28"/>
              </w:rPr>
              <w:br w:type="textWrapping"/>
            </w:r>
            <w:r>
              <w:rPr>
                <w:rFonts w:ascii="SimSun" w:hAnsi="SimSun" w:eastAsia="SimSun" w:cs="SimSun"/>
                <w:sz w:val="28"/>
                <w:szCs w:val="28"/>
                <w:highlight w:val="yellow"/>
              </w:rPr>
              <w:t>1. Structural violence is one way of describing social arrangements that put individuals and populations in harm's way.</w:t>
            </w:r>
            <w:r>
              <w:rPr>
                <w:rFonts w:ascii="SimSun" w:hAnsi="SimSun" w:eastAsia="SimSun" w:cs="SimSun"/>
                <w:sz w:val="28"/>
                <w:szCs w:val="28"/>
                <w:highlight w:val="yellow"/>
              </w:rPr>
              <w:br w:type="textWrapping"/>
            </w:r>
            <w:r>
              <w:rPr>
                <w:rFonts w:ascii="SimSun" w:hAnsi="SimSun" w:eastAsia="SimSun" w:cs="SimSun"/>
                <w:sz w:val="28"/>
                <w:szCs w:val="28"/>
                <w:highlight w:val="yellow"/>
              </w:rPr>
              <w:t xml:space="preserve">2. The arrangements are structural because they are embedded in the political and economic organization of our social world; they are violent because they cause injury to people ... neither culture nor pure individual will is at fault. </w:t>
            </w:r>
            <w:r>
              <w:rPr>
                <w:rFonts w:ascii="SimSun" w:hAnsi="SimSun" w:eastAsia="SimSun" w:cs="SimSun"/>
                <w:sz w:val="28"/>
                <w:szCs w:val="28"/>
                <w:highlight w:val="yellow"/>
              </w:rPr>
              <w:br w:type="textWrapping"/>
            </w:r>
            <w:r>
              <w:rPr>
                <w:rFonts w:ascii="SimSun" w:hAnsi="SimSun" w:eastAsia="SimSun" w:cs="SimSun"/>
                <w:sz w:val="28"/>
                <w:szCs w:val="28"/>
                <w:highlight w:val="yellow"/>
              </w:rPr>
              <w:t xml:space="preserve">3. Rather, historically given (and often economically driven) processes and forces conspire to constrain individual agency. </w:t>
            </w:r>
            <w:r>
              <w:rPr>
                <w:rFonts w:ascii="SimSun" w:hAnsi="SimSun" w:eastAsia="SimSun" w:cs="SimSun"/>
                <w:sz w:val="28"/>
                <w:szCs w:val="28"/>
                <w:highlight w:val="yellow"/>
              </w:rPr>
              <w:br w:type="textWrapping"/>
            </w:r>
            <w:r>
              <w:rPr>
                <w:rFonts w:ascii="SimSun" w:hAnsi="SimSun" w:eastAsia="SimSun" w:cs="SimSun"/>
                <w:sz w:val="28"/>
                <w:szCs w:val="28"/>
                <w:highlight w:val="yellow"/>
              </w:rPr>
              <w:t>4. Structural violence is visited upon all those whose social status denies them access to the fruits of scientific and social progress.</w:t>
            </w:r>
            <w:r>
              <w:rPr>
                <w:rFonts w:ascii="SimSun" w:hAnsi="SimSun" w:eastAsia="SimSun" w:cs="SimSun"/>
                <w:sz w:val="28"/>
                <w:szCs w:val="28"/>
              </w:rPr>
              <w:br w:type="textWrapping"/>
            </w:r>
            <w:r>
              <w:rPr>
                <w:rFonts w:ascii="SimSun" w:hAnsi="SimSun" w:eastAsia="SimSun" w:cs="SimSun"/>
                <w:sz w:val="28"/>
                <w:szCs w:val="28"/>
              </w:rPr>
              <w:br w:type="textWrapping"/>
            </w:r>
            <w:r>
              <w:rPr>
                <w:rFonts w:hint="default" w:ascii="SimSun" w:hAnsi="SimSun" w:eastAsia="SimSun" w:cs="SimSun"/>
                <w:sz w:val="28"/>
                <w:szCs w:val="28"/>
                <w:lang w:val="en-US"/>
              </w:rPr>
              <w:t>2. What are the manifestations of structural violence:</w:t>
            </w:r>
          </w:p>
          <w:p>
            <w:pPr>
              <w:numPr>
                <w:ilvl w:val="0"/>
                <w:numId w:val="0"/>
              </w:numPr>
              <w:spacing w:after="0" w:line="240" w:lineRule="auto"/>
              <w:rPr>
                <w:rFonts w:ascii="SimSun" w:hAnsi="SimSun" w:eastAsia="SimSun" w:cs="SimSun"/>
                <w:sz w:val="28"/>
                <w:szCs w:val="28"/>
                <w:highlight w:val="yellow"/>
              </w:rPr>
            </w:pPr>
            <w:r>
              <w:rPr>
                <w:rFonts w:ascii="SimSun" w:hAnsi="SimSun" w:eastAsia="SimSun" w:cs="SimSun"/>
                <w:sz w:val="28"/>
                <w:szCs w:val="28"/>
              </w:rPr>
              <w:br w:type="textWrapping"/>
            </w:r>
            <w:r>
              <w:rPr>
                <w:rFonts w:hint="default" w:ascii="SimSun" w:hAnsi="SimSun" w:eastAsia="SimSun" w:cs="SimSun"/>
                <w:sz w:val="28"/>
                <w:szCs w:val="28"/>
                <w:highlight w:val="yellow"/>
                <w:lang w:val="en-US"/>
              </w:rPr>
              <w:t>a</w:t>
            </w:r>
            <w:r>
              <w:rPr>
                <w:rFonts w:ascii="SimSun" w:hAnsi="SimSun" w:eastAsia="SimSun" w:cs="SimSun"/>
                <w:sz w:val="28"/>
                <w:szCs w:val="28"/>
                <w:highlight w:val="yellow"/>
              </w:rPr>
              <w:t>. Income = Low income is related to higher rates of violence exposure, but SES is also linked to some other constructs that may perpetuate structural inequalities:</w:t>
            </w:r>
            <w:r>
              <w:rPr>
                <w:rFonts w:ascii="SimSun" w:hAnsi="SimSun" w:eastAsia="SimSun" w:cs="SimSun"/>
                <w:sz w:val="28"/>
                <w:szCs w:val="28"/>
                <w:highlight w:val="yellow"/>
              </w:rPr>
              <w:br w:type="textWrapping"/>
            </w:r>
            <w:r>
              <w:rPr>
                <w:rFonts w:ascii="SimSun" w:hAnsi="SimSun" w:eastAsia="SimSun" w:cs="SimSun"/>
                <w:sz w:val="28"/>
                <w:szCs w:val="28"/>
                <w:highlight w:val="yellow"/>
              </w:rPr>
              <w:t>-Social Class &amp; Systemic Knowledge: generational behaviors and patterns of social class get engrained into a lack of or access to systemic knowledge (e.g., college advisors)</w:t>
            </w:r>
            <w:r>
              <w:rPr>
                <w:rFonts w:ascii="SimSun" w:hAnsi="SimSun" w:eastAsia="SimSun" w:cs="SimSun"/>
                <w:sz w:val="28"/>
                <w:szCs w:val="28"/>
                <w:highlight w:val="yellow"/>
              </w:rPr>
              <w:br w:type="textWrapping"/>
            </w:r>
            <w:r>
              <w:rPr>
                <w:rFonts w:ascii="SimSun" w:hAnsi="SimSun" w:eastAsia="SimSun" w:cs="SimSun"/>
                <w:sz w:val="28"/>
                <w:szCs w:val="28"/>
                <w:highlight w:val="yellow"/>
              </w:rPr>
              <w:t xml:space="preserve">-Social Capital: income is related to status and social capital through donations, media visibility, etc. </w:t>
            </w:r>
            <w:r>
              <w:rPr>
                <w:rFonts w:ascii="SimSun" w:hAnsi="SimSun" w:eastAsia="SimSun" w:cs="SimSun"/>
                <w:sz w:val="28"/>
                <w:szCs w:val="28"/>
                <w:highlight w:val="yellow"/>
              </w:rPr>
              <w:br w:type="textWrapping"/>
            </w:r>
            <w:r>
              <w:rPr>
                <w:rFonts w:ascii="SimSun" w:hAnsi="SimSun" w:eastAsia="SimSun" w:cs="SimSun"/>
                <w:sz w:val="28"/>
                <w:szCs w:val="28"/>
                <w:highlight w:val="yellow"/>
              </w:rPr>
              <w:br w:type="textWrapping"/>
            </w:r>
            <w:r>
              <w:rPr>
                <w:rFonts w:hint="default" w:ascii="SimSun" w:hAnsi="SimSun" w:eastAsia="SimSun" w:cs="SimSun"/>
                <w:sz w:val="28"/>
                <w:szCs w:val="28"/>
                <w:highlight w:val="yellow"/>
                <w:lang w:val="en-US"/>
              </w:rPr>
              <w:t>b</w:t>
            </w:r>
            <w:r>
              <w:rPr>
                <w:rFonts w:ascii="SimSun" w:hAnsi="SimSun" w:eastAsia="SimSun" w:cs="SimSun"/>
                <w:sz w:val="28"/>
                <w:szCs w:val="28"/>
                <w:highlight w:val="yellow"/>
              </w:rPr>
              <w:t xml:space="preserve">. Housing: </w:t>
            </w:r>
            <w:r>
              <w:rPr>
                <w:rFonts w:ascii="SimSun" w:hAnsi="SimSun" w:eastAsia="SimSun" w:cs="SimSun"/>
                <w:sz w:val="28"/>
                <w:szCs w:val="28"/>
                <w:highlight w:val="yellow"/>
              </w:rPr>
              <w:br w:type="textWrapping"/>
            </w:r>
            <w:r>
              <w:rPr>
                <w:rFonts w:ascii="SimSun" w:hAnsi="SimSun" w:eastAsia="SimSun" w:cs="SimSun"/>
                <w:sz w:val="28"/>
                <w:szCs w:val="28"/>
                <w:highlight w:val="yellow"/>
              </w:rPr>
              <w:t>-Relationship between income and housing: segregation by income</w:t>
            </w:r>
            <w:r>
              <w:rPr>
                <w:rFonts w:ascii="SimSun" w:hAnsi="SimSun" w:eastAsia="SimSun" w:cs="SimSun"/>
                <w:sz w:val="28"/>
                <w:szCs w:val="28"/>
                <w:highlight w:val="yellow"/>
              </w:rPr>
              <w:br w:type="textWrapping"/>
            </w:r>
            <w:r>
              <w:rPr>
                <w:rFonts w:ascii="SimSun" w:hAnsi="SimSun" w:eastAsia="SimSun" w:cs="SimSun"/>
                <w:sz w:val="28"/>
                <w:szCs w:val="28"/>
                <w:highlight w:val="yellow"/>
              </w:rPr>
              <w:t>-Housing location/safety/risk: neighborhood violence relates to low income, neighborhood inequality becomes institutionalized</w:t>
            </w:r>
            <w:r>
              <w:rPr>
                <w:rFonts w:ascii="SimSun" w:hAnsi="SimSun" w:eastAsia="SimSun" w:cs="SimSun"/>
                <w:sz w:val="28"/>
                <w:szCs w:val="28"/>
                <w:highlight w:val="yellow"/>
              </w:rPr>
              <w:br w:type="textWrapping"/>
            </w:r>
            <w:r>
              <w:rPr>
                <w:rFonts w:ascii="SimSun" w:hAnsi="SimSun" w:eastAsia="SimSun" w:cs="SimSun"/>
                <w:sz w:val="28"/>
                <w:szCs w:val="28"/>
                <w:highlight w:val="yellow"/>
              </w:rPr>
              <w:br w:type="textWrapping"/>
            </w:r>
            <w:r>
              <w:rPr>
                <w:rFonts w:hint="default" w:ascii="SimSun" w:hAnsi="SimSun" w:eastAsia="SimSun" w:cs="SimSun"/>
                <w:sz w:val="28"/>
                <w:szCs w:val="28"/>
                <w:highlight w:val="yellow"/>
                <w:lang w:val="en-US"/>
              </w:rPr>
              <w:t>c</w:t>
            </w:r>
            <w:r>
              <w:rPr>
                <w:rFonts w:ascii="SimSun" w:hAnsi="SimSun" w:eastAsia="SimSun" w:cs="SimSun"/>
                <w:sz w:val="28"/>
                <w:szCs w:val="28"/>
                <w:highlight w:val="yellow"/>
              </w:rPr>
              <w:t xml:space="preserve">. Education: </w:t>
            </w:r>
            <w:r>
              <w:rPr>
                <w:rFonts w:ascii="SimSun" w:hAnsi="SimSun" w:eastAsia="SimSun" w:cs="SimSun"/>
                <w:sz w:val="28"/>
                <w:szCs w:val="28"/>
                <w:highlight w:val="yellow"/>
              </w:rPr>
              <w:br w:type="textWrapping"/>
            </w:r>
            <w:r>
              <w:rPr>
                <w:rFonts w:ascii="SimSun" w:hAnsi="SimSun" w:eastAsia="SimSun" w:cs="SimSun"/>
                <w:sz w:val="28"/>
                <w:szCs w:val="28"/>
                <w:highlight w:val="yellow"/>
              </w:rPr>
              <w:t>-Opportunities heavily based on income = high-income areas have better schools (because funding comes from taxation by district)</w:t>
            </w:r>
            <w:r>
              <w:rPr>
                <w:rFonts w:ascii="SimSun" w:hAnsi="SimSun" w:eastAsia="SimSun" w:cs="SimSun"/>
                <w:sz w:val="28"/>
                <w:szCs w:val="28"/>
                <w:highlight w:val="yellow"/>
              </w:rPr>
              <w:br w:type="textWrapping"/>
            </w:r>
            <w:r>
              <w:rPr>
                <w:rFonts w:ascii="SimSun" w:hAnsi="SimSun" w:eastAsia="SimSun" w:cs="SimSun"/>
                <w:sz w:val="28"/>
                <w:szCs w:val="28"/>
                <w:highlight w:val="yellow"/>
              </w:rPr>
              <w:t>-Educational advantages for those in good household environments</w:t>
            </w:r>
          </w:p>
          <w:p>
            <w:pPr>
              <w:numPr>
                <w:ilvl w:val="0"/>
                <w:numId w:val="0"/>
              </w:numPr>
              <w:spacing w:after="0" w:line="240" w:lineRule="auto"/>
              <w:rPr>
                <w:rFonts w:ascii="SimSun" w:hAnsi="SimSun" w:eastAsia="SimSun" w:cs="SimSun"/>
                <w:sz w:val="28"/>
                <w:szCs w:val="28"/>
              </w:rPr>
            </w:pPr>
          </w:p>
          <w:p>
            <w:pPr>
              <w:numPr>
                <w:ilvl w:val="0"/>
                <w:numId w:val="13"/>
              </w:numPr>
              <w:spacing w:after="0" w:line="240" w:lineRule="auto"/>
              <w:ind w:left="0" w:leftChars="0" w:firstLine="0" w:firstLineChars="0"/>
              <w:rPr>
                <w:rFonts w:hint="default" w:ascii="SimSun" w:hAnsi="SimSun" w:eastAsia="SimSun" w:cs="SimSun"/>
                <w:sz w:val="28"/>
                <w:szCs w:val="28"/>
                <w:highlight w:val="yellow"/>
                <w:lang w:val="en-US"/>
              </w:rPr>
            </w:pPr>
            <w:r>
              <w:rPr>
                <w:rFonts w:ascii="SimSun" w:hAnsi="SimSun" w:eastAsia="SimSun" w:cs="SimSun"/>
                <w:sz w:val="28"/>
                <w:szCs w:val="28"/>
              </w:rPr>
              <w:t>Poverty associated with</w:t>
            </w:r>
            <w:r>
              <w:rPr>
                <w:rFonts w:hint="default" w:ascii="SimSun" w:hAnsi="SimSun" w:eastAsia="SimSun" w:cs="SimSun"/>
                <w:sz w:val="28"/>
                <w:szCs w:val="28"/>
                <w:lang w:val="en-US"/>
              </w:rPr>
              <w:t>…</w:t>
            </w:r>
            <w:r>
              <w:rPr>
                <w:rFonts w:ascii="SimSun" w:hAnsi="SimSun" w:eastAsia="SimSun" w:cs="SimSun"/>
                <w:sz w:val="28"/>
                <w:szCs w:val="28"/>
              </w:rPr>
              <w:br w:type="textWrapping"/>
            </w:r>
            <w:r>
              <w:rPr>
                <w:rFonts w:ascii="SimSun" w:hAnsi="SimSun" w:eastAsia="SimSun" w:cs="SimSun"/>
                <w:sz w:val="28"/>
                <w:szCs w:val="28"/>
                <w:highlight w:val="yellow"/>
              </w:rPr>
              <w:t>-Higher rates of depression/anxiety</w:t>
            </w:r>
            <w:r>
              <w:rPr>
                <w:rFonts w:ascii="SimSun" w:hAnsi="SimSun" w:eastAsia="SimSun" w:cs="SimSun"/>
                <w:sz w:val="28"/>
                <w:szCs w:val="28"/>
                <w:highlight w:val="yellow"/>
              </w:rPr>
              <w:br w:type="textWrapping"/>
            </w:r>
            <w:r>
              <w:rPr>
                <w:rFonts w:ascii="SimSun" w:hAnsi="SimSun" w:eastAsia="SimSun" w:cs="SimSun"/>
                <w:sz w:val="28"/>
                <w:szCs w:val="28"/>
                <w:highlight w:val="yellow"/>
              </w:rPr>
              <w:t>-Lower levels of happiness/satisfaction</w:t>
            </w:r>
            <w:r>
              <w:rPr>
                <w:rFonts w:ascii="SimSun" w:hAnsi="SimSun" w:eastAsia="SimSun" w:cs="SimSun"/>
                <w:sz w:val="28"/>
                <w:szCs w:val="28"/>
                <w:highlight w:val="yellow"/>
              </w:rPr>
              <w:br w:type="textWrapping"/>
            </w:r>
            <w:r>
              <w:rPr>
                <w:rFonts w:ascii="SimSun" w:hAnsi="SimSun" w:eastAsia="SimSun" w:cs="SimSun"/>
                <w:sz w:val="28"/>
                <w:szCs w:val="28"/>
                <w:highlight w:val="yellow"/>
              </w:rPr>
              <w:t>-Income transfers of substantive value can affect cortisol levels, but not ITs of lower value (though they do affect reported levels of happiness)</w:t>
            </w:r>
            <w:r>
              <w:rPr>
                <w:rFonts w:ascii="SimSun" w:hAnsi="SimSun" w:eastAsia="SimSun" w:cs="SimSun"/>
                <w:sz w:val="28"/>
                <w:szCs w:val="28"/>
                <w:highlight w:val="yellow"/>
              </w:rPr>
              <w:br w:type="textWrapping"/>
            </w:r>
            <w:r>
              <w:rPr>
                <w:rFonts w:ascii="SimSun" w:hAnsi="SimSun" w:eastAsia="SimSun" w:cs="SimSun"/>
                <w:sz w:val="28"/>
                <w:szCs w:val="28"/>
                <w:highlight w:val="yellow"/>
              </w:rPr>
              <w:br w:type="textWrapping"/>
            </w:r>
            <w:r>
              <w:rPr>
                <w:rFonts w:ascii="SimSun" w:hAnsi="SimSun" w:eastAsia="SimSun" w:cs="SimSun"/>
                <w:sz w:val="28"/>
                <w:szCs w:val="28"/>
                <w:highlight w:val="yellow"/>
              </w:rPr>
              <w:t>Higher levels of induced stress linked to:</w:t>
            </w:r>
            <w:r>
              <w:rPr>
                <w:rFonts w:ascii="SimSun" w:hAnsi="SimSun" w:eastAsia="SimSun" w:cs="SimSun"/>
                <w:sz w:val="28"/>
                <w:szCs w:val="28"/>
                <w:highlight w:val="yellow"/>
              </w:rPr>
              <w:br w:type="textWrapping"/>
            </w:r>
            <w:r>
              <w:rPr>
                <w:rFonts w:ascii="SimSun" w:hAnsi="SimSun" w:eastAsia="SimSun" w:cs="SimSun"/>
                <w:sz w:val="28"/>
                <w:szCs w:val="28"/>
                <w:highlight w:val="yellow"/>
              </w:rPr>
              <w:t>-More time discounting</w:t>
            </w:r>
            <w:r>
              <w:rPr>
                <w:rFonts w:ascii="SimSun" w:hAnsi="SimSun" w:eastAsia="SimSun" w:cs="SimSun"/>
                <w:sz w:val="28"/>
                <w:szCs w:val="28"/>
                <w:highlight w:val="yellow"/>
              </w:rPr>
              <w:br w:type="textWrapping"/>
            </w:r>
            <w:r>
              <w:rPr>
                <w:rFonts w:ascii="SimSun" w:hAnsi="SimSun" w:eastAsia="SimSun" w:cs="SimSun"/>
                <w:sz w:val="28"/>
                <w:szCs w:val="28"/>
                <w:highlight w:val="yellow"/>
              </w:rPr>
              <w:t>-Higher risk aversion (link to "background risk"?)</w:t>
            </w:r>
            <w:r>
              <w:rPr>
                <w:rFonts w:ascii="SimSun" w:hAnsi="SimSun" w:eastAsia="SimSun" w:cs="SimSun"/>
                <w:sz w:val="28"/>
                <w:szCs w:val="28"/>
                <w:highlight w:val="yellow"/>
              </w:rPr>
              <w:br w:type="textWrapping"/>
            </w:r>
            <w:r>
              <w:rPr>
                <w:rFonts w:ascii="SimSun" w:hAnsi="SimSun" w:eastAsia="SimSun" w:cs="SimSun"/>
                <w:sz w:val="28"/>
                <w:szCs w:val="28"/>
                <w:highlight w:val="yellow"/>
              </w:rPr>
              <w:br w:type="textWrapping"/>
            </w:r>
            <w:r>
              <w:rPr>
                <w:rFonts w:hint="default" w:ascii="SimSun" w:hAnsi="SimSun" w:eastAsia="SimSun" w:cs="SimSun"/>
                <w:sz w:val="28"/>
                <w:szCs w:val="28"/>
                <w:highlight w:val="yellow"/>
                <w:lang w:val="en-US"/>
              </w:rPr>
              <w:t xml:space="preserve">According to </w:t>
            </w:r>
            <w:r>
              <w:rPr>
                <w:rFonts w:ascii="SimSun" w:hAnsi="SimSun" w:eastAsia="SimSun" w:cs="SimSun"/>
                <w:sz w:val="28"/>
                <w:szCs w:val="28"/>
                <w:highlight w:val="yellow"/>
              </w:rPr>
              <w:t>Haushofer &amp; Fehr</w:t>
            </w:r>
            <w:r>
              <w:rPr>
                <w:rFonts w:hint="default" w:ascii="SimSun" w:hAnsi="SimSun" w:eastAsia="SimSun" w:cs="SimSun"/>
                <w:sz w:val="28"/>
                <w:szCs w:val="28"/>
                <w:highlight w:val="yellow"/>
                <w:lang w:val="en-US"/>
              </w:rPr>
              <w:t xml:space="preserve"> (2014)</w:t>
            </w:r>
            <w:r>
              <w:rPr>
                <w:rFonts w:ascii="SimSun" w:hAnsi="SimSun" w:eastAsia="SimSun" w:cs="SimSun"/>
                <w:sz w:val="28"/>
                <w:szCs w:val="28"/>
                <w:highlight w:val="yellow"/>
              </w:rPr>
              <w:t>:</w:t>
            </w:r>
            <w:r>
              <w:rPr>
                <w:rFonts w:ascii="SimSun" w:hAnsi="SimSun" w:eastAsia="SimSun" w:cs="SimSun"/>
                <w:sz w:val="28"/>
                <w:szCs w:val="28"/>
                <w:highlight w:val="yellow"/>
              </w:rPr>
              <w:br w:type="textWrapping"/>
            </w:r>
            <w:r>
              <w:rPr>
                <w:rFonts w:ascii="SimSun" w:hAnsi="SimSun" w:eastAsia="SimSun" w:cs="SimSun"/>
                <w:sz w:val="28"/>
                <w:szCs w:val="28"/>
                <w:highlight w:val="yellow"/>
              </w:rPr>
              <w:t xml:space="preserve">-The evidence indicates that poverty causes stress and negative affective states which in turn may lead to short-sighted and risk-averse decision-making, possibly by limiting attention and favoring habitual behaviors at the expense of goal-directed ones. </w:t>
            </w:r>
            <w:r>
              <w:rPr>
                <w:rFonts w:ascii="SimSun" w:hAnsi="SimSun" w:eastAsia="SimSun" w:cs="SimSun"/>
                <w:sz w:val="28"/>
                <w:szCs w:val="28"/>
                <w:highlight w:val="yellow"/>
              </w:rPr>
              <w:br w:type="textWrapping"/>
            </w:r>
            <w:r>
              <w:rPr>
                <w:rFonts w:ascii="SimSun" w:hAnsi="SimSun" w:eastAsia="SimSun" w:cs="SimSun"/>
                <w:sz w:val="28"/>
                <w:szCs w:val="28"/>
                <w:highlight w:val="yellow"/>
              </w:rPr>
              <w:t>-Together, these relationships may constitute a feedback loop that contributes to the perpetuation of poverty.</w:t>
            </w:r>
          </w:p>
          <w:p>
            <w:pPr>
              <w:numPr>
                <w:ilvl w:val="0"/>
                <w:numId w:val="0"/>
              </w:numPr>
              <w:spacing w:after="0" w:line="240" w:lineRule="auto"/>
              <w:ind w:leftChars="0"/>
              <w:rPr>
                <w:rFonts w:hint="default" w:ascii="SimSun" w:hAnsi="SimSun" w:eastAsia="SimSun" w:cs="SimSun"/>
                <w:sz w:val="28"/>
                <w:szCs w:val="28"/>
                <w:lang w:val="en-US"/>
              </w:rPr>
            </w:pPr>
          </w:p>
          <w:p>
            <w:pPr>
              <w:numPr>
                <w:ilvl w:val="0"/>
                <w:numId w:val="13"/>
              </w:numPr>
              <w:spacing w:after="0" w:line="240" w:lineRule="auto"/>
              <w:ind w:left="0" w:leftChars="0" w:firstLine="0" w:firstLineChars="0"/>
              <w:rPr>
                <w:rFonts w:hint="default" w:ascii="SimSun" w:hAnsi="SimSun" w:eastAsia="SimSun" w:cs="SimSun"/>
                <w:sz w:val="28"/>
                <w:szCs w:val="28"/>
                <w:lang w:val="en-US"/>
              </w:rPr>
            </w:pPr>
            <w:r>
              <w:rPr>
                <w:rFonts w:ascii="SimSun" w:hAnsi="SimSun" w:eastAsia="SimSun" w:cs="SimSun"/>
                <w:sz w:val="28"/>
                <w:szCs w:val="28"/>
              </w:rPr>
              <w:t>Potency Explanations: Emotional Security Theory</w:t>
            </w:r>
            <w:r>
              <w:rPr>
                <w:rFonts w:hint="default" w:ascii="SimSun" w:hAnsi="SimSun" w:eastAsia="SimSun" w:cs="SimSun"/>
                <w:sz w:val="28"/>
                <w:szCs w:val="28"/>
                <w:lang w:val="en-US"/>
              </w:rPr>
              <w:t xml:space="preserve"> says that…</w:t>
            </w:r>
          </w:p>
          <w:p>
            <w:pPr>
              <w:numPr>
                <w:ilvl w:val="0"/>
                <w:numId w:val="0"/>
              </w:numPr>
              <w:spacing w:after="0" w:line="240" w:lineRule="auto"/>
              <w:ind w:leftChars="0"/>
              <w:rPr>
                <w:rFonts w:ascii="SimSun" w:hAnsi="SimSun" w:eastAsia="SimSun" w:cs="SimSun"/>
                <w:sz w:val="28"/>
                <w:szCs w:val="28"/>
              </w:rPr>
            </w:pPr>
            <w:r>
              <w:rPr>
                <w:rFonts w:hint="default" w:ascii="SimSun" w:hAnsi="SimSun" w:eastAsia="SimSun" w:cs="SimSun"/>
                <w:sz w:val="28"/>
                <w:szCs w:val="28"/>
                <w:highlight w:val="yellow"/>
                <w:lang w:val="en-US"/>
              </w:rPr>
              <w:t>-</w:t>
            </w:r>
            <w:r>
              <w:rPr>
                <w:rFonts w:ascii="SimSun" w:hAnsi="SimSun" w:eastAsia="SimSun" w:cs="SimSun"/>
                <w:sz w:val="28"/>
                <w:szCs w:val="28"/>
                <w:highlight w:val="yellow"/>
              </w:rPr>
              <w:t xml:space="preserve">Children need to establish a sense of safety, security, and stability in their surroundings. </w:t>
            </w:r>
            <w:r>
              <w:rPr>
                <w:rFonts w:ascii="SimSun" w:hAnsi="SimSun" w:eastAsia="SimSun" w:cs="SimSun"/>
                <w:sz w:val="28"/>
                <w:szCs w:val="28"/>
                <w:highlight w:val="yellow"/>
              </w:rPr>
              <w:br w:type="textWrapping"/>
            </w:r>
            <w:r>
              <w:rPr>
                <w:rFonts w:ascii="SimSun" w:hAnsi="SimSun" w:eastAsia="SimSun" w:cs="SimSun"/>
                <w:sz w:val="28"/>
                <w:szCs w:val="28"/>
                <w:highlight w:val="yellow"/>
              </w:rPr>
              <w:t>-They need the emotional experience of feeling secure.</w:t>
            </w:r>
            <w:r>
              <w:rPr>
                <w:rFonts w:ascii="SimSun" w:hAnsi="SimSun" w:eastAsia="SimSun" w:cs="SimSun"/>
                <w:sz w:val="28"/>
                <w:szCs w:val="28"/>
                <w:highlight w:val="yellow"/>
              </w:rPr>
              <w:br w:type="textWrapping"/>
            </w:r>
            <w:r>
              <w:rPr>
                <w:rFonts w:ascii="SimSun" w:hAnsi="SimSun" w:eastAsia="SimSun" w:cs="SimSun"/>
                <w:sz w:val="28"/>
                <w:szCs w:val="28"/>
                <w:highlight w:val="yellow"/>
              </w:rPr>
              <w:t>-Key to emotional, psychological, biological regulatory processes that impact adjustment.</w:t>
            </w:r>
            <w:r>
              <w:rPr>
                <w:rFonts w:ascii="SimSun" w:hAnsi="SimSun" w:eastAsia="SimSun" w:cs="SimSun"/>
                <w:sz w:val="28"/>
                <w:szCs w:val="28"/>
                <w:highlight w:val="yellow"/>
              </w:rPr>
              <w:br w:type="textWrapping"/>
            </w:r>
            <w:r>
              <w:rPr>
                <w:rFonts w:ascii="SimSun" w:hAnsi="SimSun" w:eastAsia="SimSun" w:cs="SimSun"/>
                <w:sz w:val="28"/>
                <w:szCs w:val="28"/>
                <w:highlight w:val="yellow"/>
              </w:rPr>
              <w:t>-Emotional security is relevant and multiple levels of the social ecology.</w:t>
            </w:r>
            <w:r>
              <w:rPr>
                <w:rFonts w:ascii="SimSun" w:hAnsi="SimSun" w:eastAsia="SimSun" w:cs="SimSun"/>
                <w:sz w:val="28"/>
                <w:szCs w:val="28"/>
                <w:highlight w:val="yellow"/>
              </w:rPr>
              <w:br w:type="textWrapping"/>
            </w:r>
            <w:r>
              <w:rPr>
                <w:rFonts w:ascii="SimSun" w:hAnsi="SimSun" w:eastAsia="SimSun" w:cs="SimSun"/>
                <w:sz w:val="28"/>
                <w:szCs w:val="28"/>
                <w:highlight w:val="yellow"/>
              </w:rPr>
              <w:t xml:space="preserve">-Political violence threatens the feelings of security-in-community-life. </w:t>
            </w:r>
            <w:r>
              <w:rPr>
                <w:rFonts w:ascii="SimSun" w:hAnsi="SimSun" w:eastAsia="SimSun" w:cs="SimSun"/>
                <w:sz w:val="28"/>
                <w:szCs w:val="28"/>
                <w:highlight w:val="yellow"/>
              </w:rPr>
              <w:br w:type="textWrapping"/>
            </w:r>
            <w:r>
              <w:rPr>
                <w:rFonts w:ascii="SimSun" w:hAnsi="SimSun" w:eastAsia="SimSun" w:cs="SimSun"/>
                <w:sz w:val="28"/>
                <w:szCs w:val="28"/>
                <w:highlight w:val="yellow"/>
              </w:rPr>
              <w:br w:type="textWrapping"/>
            </w:r>
            <w:r>
              <w:rPr>
                <w:rFonts w:ascii="SimSun" w:hAnsi="SimSun" w:eastAsia="SimSun" w:cs="SimSun"/>
                <w:sz w:val="28"/>
                <w:szCs w:val="28"/>
                <w:highlight w:val="yellow"/>
              </w:rPr>
              <w:t>Case of Mediation: Emotional insecurity has resulted in psychological problems as a mediator between violence and psychopathology</w:t>
            </w:r>
            <w:r>
              <w:rPr>
                <w:rFonts w:ascii="SimSun" w:hAnsi="SimSun" w:eastAsia="SimSun" w:cs="SimSun"/>
                <w:sz w:val="28"/>
                <w:szCs w:val="28"/>
              </w:rPr>
              <w:t>.</w:t>
            </w:r>
          </w:p>
          <w:p>
            <w:pPr>
              <w:numPr>
                <w:ilvl w:val="0"/>
                <w:numId w:val="0"/>
              </w:numPr>
              <w:spacing w:after="0" w:line="240" w:lineRule="auto"/>
              <w:ind w:leftChars="0"/>
              <w:rPr>
                <w:rFonts w:ascii="SimSun" w:hAnsi="SimSun" w:eastAsia="SimSun" w:cs="SimSun"/>
                <w:sz w:val="28"/>
                <w:szCs w:val="28"/>
              </w:rPr>
            </w:pPr>
          </w:p>
          <w:p>
            <w:pPr>
              <w:numPr>
                <w:ilvl w:val="0"/>
                <w:numId w:val="13"/>
              </w:numPr>
              <w:spacing w:after="0" w:line="240" w:lineRule="auto"/>
              <w:ind w:left="0" w:leftChars="0" w:firstLine="0" w:firstLineChars="0"/>
              <w:rPr>
                <w:rFonts w:hint="default" w:ascii="SimSun" w:hAnsi="SimSun" w:eastAsia="SimSun" w:cs="SimSun"/>
                <w:sz w:val="28"/>
                <w:szCs w:val="28"/>
                <w:lang w:val="en-US"/>
              </w:rPr>
            </w:pPr>
            <w:r>
              <w:rPr>
                <w:rFonts w:ascii="SimSun" w:hAnsi="SimSun" w:eastAsia="SimSun" w:cs="SimSun"/>
                <w:sz w:val="28"/>
                <w:szCs w:val="28"/>
              </w:rPr>
              <w:t>Potency Explanations: Social Identity Theory</w:t>
            </w:r>
            <w:r>
              <w:rPr>
                <w:rFonts w:hint="default" w:ascii="SimSun" w:hAnsi="SimSun" w:eastAsia="SimSun" w:cs="SimSun"/>
                <w:sz w:val="28"/>
                <w:szCs w:val="28"/>
                <w:lang w:val="en-US"/>
              </w:rPr>
              <w:t xml:space="preserve"> says that…</w:t>
            </w:r>
          </w:p>
          <w:p>
            <w:pPr>
              <w:numPr>
                <w:ilvl w:val="0"/>
                <w:numId w:val="0"/>
              </w:numPr>
              <w:spacing w:after="0" w:line="240" w:lineRule="auto"/>
              <w:ind w:leftChars="0"/>
              <w:rPr>
                <w:rFonts w:hint="default" w:ascii="SimSun" w:hAnsi="SimSun" w:eastAsia="SimSun" w:cs="SimSun"/>
                <w:sz w:val="28"/>
                <w:szCs w:val="28"/>
                <w:highlight w:val="yellow"/>
                <w:lang w:val="en-US"/>
              </w:rPr>
            </w:pPr>
            <w:r>
              <w:rPr>
                <w:rFonts w:hint="default" w:ascii="SimSun" w:hAnsi="SimSun" w:eastAsia="SimSun" w:cs="SimSun"/>
                <w:sz w:val="28"/>
                <w:szCs w:val="28"/>
                <w:highlight w:val="yellow"/>
                <w:lang w:val="en-US"/>
              </w:rPr>
              <w:t>S</w:t>
            </w:r>
            <w:r>
              <w:rPr>
                <w:rFonts w:ascii="SimSun" w:hAnsi="SimSun" w:eastAsia="SimSun" w:cs="SimSun"/>
                <w:sz w:val="28"/>
                <w:szCs w:val="28"/>
                <w:highlight w:val="yellow"/>
              </w:rPr>
              <w:t>ocial identity is natural and related to positive effects like higher self-esteem.</w:t>
            </w:r>
            <w:r>
              <w:rPr>
                <w:rFonts w:ascii="SimSun" w:hAnsi="SimSun" w:eastAsia="SimSun" w:cs="SimSun"/>
                <w:sz w:val="28"/>
                <w:szCs w:val="28"/>
                <w:highlight w:val="yellow"/>
              </w:rPr>
              <w:br w:type="textWrapping"/>
            </w:r>
            <w:r>
              <w:rPr>
                <w:rFonts w:ascii="SimSun" w:hAnsi="SimSun" w:eastAsia="SimSun" w:cs="SimSun"/>
                <w:sz w:val="28"/>
                <w:szCs w:val="28"/>
                <w:highlight w:val="yellow"/>
              </w:rPr>
              <w:t>-However, a strength of identity is generally associated with higher levels of aggressive behavior.</w:t>
            </w:r>
            <w:r>
              <w:rPr>
                <w:rFonts w:ascii="SimSun" w:hAnsi="SimSun" w:eastAsia="SimSun" w:cs="SimSun"/>
                <w:sz w:val="28"/>
                <w:szCs w:val="28"/>
                <w:highlight w:val="yellow"/>
              </w:rPr>
              <w:br w:type="textWrapping"/>
            </w:r>
            <w:r>
              <w:rPr>
                <w:rFonts w:ascii="SimSun" w:hAnsi="SimSun" w:eastAsia="SimSun" w:cs="SimSun"/>
                <w:sz w:val="28"/>
                <w:szCs w:val="28"/>
                <w:highlight w:val="yellow"/>
              </w:rPr>
              <w:t>-Associated with higher levels of insecurity: group membership or social identification can make you a target (vulnerability factor) which is itself connected to higher levels of emotional and physical insecurity.</w:t>
            </w:r>
            <w:r>
              <w:rPr>
                <w:rFonts w:ascii="SimSun" w:hAnsi="SimSun" w:eastAsia="SimSun" w:cs="SimSun"/>
                <w:sz w:val="28"/>
                <w:szCs w:val="28"/>
                <w:highlight w:val="yellow"/>
              </w:rPr>
              <w:br w:type="textWrapping"/>
            </w:r>
            <w:r>
              <w:rPr>
                <w:rFonts w:ascii="SimSun" w:hAnsi="SimSun" w:eastAsia="SimSun" w:cs="SimSun"/>
                <w:sz w:val="28"/>
                <w:szCs w:val="28"/>
                <w:highlight w:val="yellow"/>
              </w:rPr>
              <w:br w:type="textWrapping"/>
            </w:r>
            <w:r>
              <w:rPr>
                <w:rFonts w:ascii="SimSun" w:hAnsi="SimSun" w:eastAsia="SimSun" w:cs="SimSun"/>
                <w:sz w:val="28"/>
                <w:szCs w:val="28"/>
                <w:highlight w:val="yellow"/>
              </w:rPr>
              <w:br w:type="textWrapping"/>
            </w:r>
            <w:r>
              <w:rPr>
                <w:rFonts w:ascii="SimSun" w:hAnsi="SimSun" w:eastAsia="SimSun" w:cs="SimSun"/>
                <w:sz w:val="28"/>
                <w:szCs w:val="28"/>
                <w:highlight w:val="yellow"/>
              </w:rPr>
              <w:t>Education is often used to disseminate social identities</w:t>
            </w:r>
            <w:r>
              <w:rPr>
                <w:rFonts w:hint="default" w:ascii="SimSun" w:hAnsi="SimSun" w:eastAsia="SimSun" w:cs="SimSun"/>
                <w:sz w:val="28"/>
                <w:szCs w:val="28"/>
                <w:highlight w:val="yellow"/>
                <w:lang w:val="en-US"/>
              </w:rPr>
              <w:t xml:space="preserve"> depending on the langauge used</w:t>
            </w:r>
            <w:r>
              <w:rPr>
                <w:rFonts w:ascii="SimSun" w:hAnsi="SimSun" w:eastAsia="SimSun" w:cs="SimSun"/>
                <w:sz w:val="28"/>
                <w:szCs w:val="28"/>
                <w:highlight w:val="yellow"/>
              </w:rPr>
              <w:t>. Textbooks and ethnic languages are key</w:t>
            </w:r>
            <w:r>
              <w:rPr>
                <w:rFonts w:hint="default" w:ascii="SimSun" w:hAnsi="SimSun" w:eastAsia="SimSun" w:cs="SimSun"/>
                <w:sz w:val="28"/>
                <w:szCs w:val="28"/>
                <w:highlight w:val="yellow"/>
                <w:lang w:val="en-US"/>
              </w:rPr>
              <w:t xml:space="preserve"> to thuis process</w:t>
            </w:r>
            <w:r>
              <w:rPr>
                <w:rFonts w:ascii="SimSun" w:hAnsi="SimSun" w:eastAsia="SimSun" w:cs="SimSun"/>
                <w:sz w:val="28"/>
                <w:szCs w:val="28"/>
                <w:highlight w:val="yellow"/>
              </w:rPr>
              <w:t xml:space="preserve">. </w:t>
            </w:r>
            <w:r>
              <w:rPr>
                <w:rFonts w:hint="default" w:ascii="SimSun" w:hAnsi="SimSun" w:eastAsia="SimSun" w:cs="SimSun"/>
                <w:sz w:val="28"/>
                <w:szCs w:val="28"/>
                <w:highlight w:val="yellow"/>
                <w:lang w:val="en-US"/>
              </w:rPr>
              <w:t>For e</w:t>
            </w:r>
            <w:r>
              <w:rPr>
                <w:rFonts w:ascii="SimSun" w:hAnsi="SimSun" w:eastAsia="SimSun" w:cs="SimSun"/>
                <w:sz w:val="28"/>
                <w:szCs w:val="28"/>
                <w:highlight w:val="yellow"/>
              </w:rPr>
              <w:t>xample the use of ethnic languages that become key revealers of identity</w:t>
            </w:r>
            <w:r>
              <w:rPr>
                <w:rFonts w:hint="default" w:ascii="SimSun" w:hAnsi="SimSun" w:eastAsia="SimSun" w:cs="SimSun"/>
                <w:sz w:val="28"/>
                <w:szCs w:val="28"/>
                <w:highlight w:val="yellow"/>
                <w:lang w:val="en-US"/>
              </w:rPr>
              <w:t xml:space="preserve"> can be a danger to peace</w:t>
            </w:r>
          </w:p>
          <w:p>
            <w:pPr>
              <w:numPr>
                <w:ilvl w:val="0"/>
                <w:numId w:val="0"/>
              </w:numPr>
              <w:spacing w:after="0" w:line="240" w:lineRule="auto"/>
              <w:ind w:leftChars="0"/>
              <w:rPr>
                <w:rFonts w:hint="default" w:ascii="SimSun" w:hAnsi="SimSun" w:eastAsia="SimSun" w:cs="SimSun"/>
                <w:sz w:val="28"/>
                <w:szCs w:val="28"/>
                <w:lang w:val="en-US"/>
              </w:rPr>
            </w:pPr>
          </w:p>
          <w:p>
            <w:pPr>
              <w:numPr>
                <w:ilvl w:val="0"/>
                <w:numId w:val="0"/>
              </w:numPr>
              <w:spacing w:after="0" w:line="240" w:lineRule="auto"/>
              <w:ind w:leftChars="0"/>
              <w:rPr>
                <w:rFonts w:ascii="SimSun" w:hAnsi="SimSun" w:eastAsia="SimSun" w:cs="SimSun"/>
                <w:sz w:val="24"/>
                <w:szCs w:val="24"/>
              </w:rPr>
            </w:pPr>
            <w:r>
              <w:rPr>
                <w:rFonts w:ascii="SimSun" w:hAnsi="SimSun" w:eastAsia="SimSun" w:cs="SimSun"/>
                <w:sz w:val="28"/>
                <w:szCs w:val="28"/>
              </w:rPr>
              <w:br w:type="textWrapping"/>
            </w:r>
            <w:r>
              <w:rPr>
                <w:rFonts w:ascii="SimSun" w:hAnsi="SimSun" w:eastAsia="SimSun" w:cs="SimSun"/>
                <w:sz w:val="28"/>
                <w:szCs w:val="28"/>
              </w:rPr>
              <w:br w:type="textWrapping"/>
            </w:r>
            <w:r>
              <w:rPr>
                <w:rFonts w:hint="default" w:ascii="SimSun" w:hAnsi="SimSun" w:eastAsia="SimSun" w:cs="SimSun"/>
                <w:sz w:val="28"/>
                <w:szCs w:val="28"/>
                <w:lang w:val="en-US"/>
              </w:rPr>
              <w:t>5. What are the roots of political violence</w:t>
            </w:r>
            <w:r>
              <w:rPr>
                <w:rFonts w:ascii="SimSun" w:hAnsi="SimSun" w:eastAsia="SimSun" w:cs="SimSun"/>
                <w:sz w:val="28"/>
                <w:szCs w:val="28"/>
              </w:rPr>
              <w:t>:</w:t>
            </w:r>
            <w:r>
              <w:rPr>
                <w:rFonts w:ascii="SimSun" w:hAnsi="SimSun" w:eastAsia="SimSun" w:cs="SimSun"/>
                <w:sz w:val="28"/>
                <w:szCs w:val="28"/>
              </w:rPr>
              <w:br w:type="textWrapping"/>
            </w:r>
            <w:r>
              <w:rPr>
                <w:rFonts w:hint="default" w:ascii="SimSun" w:hAnsi="SimSun" w:eastAsia="SimSun" w:cs="SimSun"/>
                <w:sz w:val="28"/>
                <w:szCs w:val="28"/>
                <w:highlight w:val="yellow"/>
                <w:lang w:val="en-US"/>
              </w:rPr>
              <w:t>a</w:t>
            </w:r>
            <w:r>
              <w:rPr>
                <w:rFonts w:ascii="SimSun" w:hAnsi="SimSun" w:eastAsia="SimSun" w:cs="SimSun"/>
                <w:sz w:val="28"/>
                <w:szCs w:val="28"/>
                <w:highlight w:val="yellow"/>
              </w:rPr>
              <w:t xml:space="preserve">. "Difficult Life Conditions" </w:t>
            </w:r>
            <w:r>
              <w:rPr>
                <w:rFonts w:ascii="SimSun" w:hAnsi="SimSun" w:eastAsia="SimSun" w:cs="SimSun"/>
                <w:sz w:val="28"/>
                <w:szCs w:val="28"/>
                <w:highlight w:val="yellow"/>
              </w:rPr>
              <w:br w:type="textWrapping"/>
            </w:r>
            <w:r>
              <w:rPr>
                <w:rFonts w:ascii="SimSun" w:hAnsi="SimSun" w:eastAsia="SimSun" w:cs="SimSun"/>
                <w:sz w:val="28"/>
                <w:szCs w:val="28"/>
                <w:highlight w:val="yellow"/>
              </w:rPr>
              <w:br w:type="textWrapping"/>
            </w:r>
            <w:r>
              <w:rPr>
                <w:rFonts w:hint="default" w:ascii="SimSun" w:hAnsi="SimSun" w:eastAsia="SimSun" w:cs="SimSun"/>
                <w:sz w:val="28"/>
                <w:szCs w:val="28"/>
                <w:highlight w:val="yellow"/>
                <w:lang w:val="en-US"/>
              </w:rPr>
              <w:t>b</w:t>
            </w:r>
            <w:r>
              <w:rPr>
                <w:rFonts w:ascii="SimSun" w:hAnsi="SimSun" w:eastAsia="SimSun" w:cs="SimSun"/>
                <w:sz w:val="28"/>
                <w:szCs w:val="28"/>
                <w:highlight w:val="yellow"/>
              </w:rPr>
              <w:t>. Scapegoating</w:t>
            </w:r>
            <w:r>
              <w:rPr>
                <w:rFonts w:ascii="SimSun" w:hAnsi="SimSun" w:eastAsia="SimSun" w:cs="SimSun"/>
                <w:sz w:val="28"/>
                <w:szCs w:val="28"/>
                <w:highlight w:val="yellow"/>
              </w:rPr>
              <w:br w:type="textWrapping"/>
            </w:r>
            <w:r>
              <w:rPr>
                <w:rFonts w:ascii="SimSun" w:hAnsi="SimSun" w:eastAsia="SimSun" w:cs="SimSun"/>
                <w:sz w:val="28"/>
                <w:szCs w:val="28"/>
                <w:highlight w:val="yellow"/>
              </w:rPr>
              <w:br w:type="textWrapping"/>
            </w:r>
            <w:r>
              <w:rPr>
                <w:rFonts w:hint="default" w:ascii="SimSun" w:hAnsi="SimSun" w:eastAsia="SimSun" w:cs="SimSun"/>
                <w:sz w:val="28"/>
                <w:szCs w:val="28"/>
                <w:highlight w:val="yellow"/>
                <w:lang w:val="en-US"/>
              </w:rPr>
              <w:t>c</w:t>
            </w:r>
            <w:r>
              <w:rPr>
                <w:rFonts w:ascii="SimSun" w:hAnsi="SimSun" w:eastAsia="SimSun" w:cs="SimSun"/>
                <w:sz w:val="28"/>
                <w:szCs w:val="28"/>
                <w:highlight w:val="yellow"/>
              </w:rPr>
              <w:t xml:space="preserve">. Social Identity </w:t>
            </w:r>
            <w:r>
              <w:rPr>
                <w:rFonts w:ascii="SimSun" w:hAnsi="SimSun" w:eastAsia="SimSun" w:cs="SimSun"/>
                <w:sz w:val="28"/>
                <w:szCs w:val="28"/>
                <w:highlight w:val="yellow"/>
              </w:rPr>
              <w:br w:type="textWrapping"/>
            </w:r>
            <w:r>
              <w:rPr>
                <w:rFonts w:ascii="SimSun" w:hAnsi="SimSun" w:eastAsia="SimSun" w:cs="SimSun"/>
                <w:sz w:val="28"/>
                <w:szCs w:val="28"/>
                <w:highlight w:val="yellow"/>
              </w:rPr>
              <w:br w:type="textWrapping"/>
            </w:r>
            <w:r>
              <w:rPr>
                <w:rFonts w:hint="default" w:ascii="SimSun" w:hAnsi="SimSun" w:eastAsia="SimSun" w:cs="SimSun"/>
                <w:sz w:val="28"/>
                <w:szCs w:val="28"/>
                <w:highlight w:val="yellow"/>
                <w:lang w:val="en-US"/>
              </w:rPr>
              <w:t>d</w:t>
            </w:r>
            <w:r>
              <w:rPr>
                <w:rFonts w:ascii="SimSun" w:hAnsi="SimSun" w:eastAsia="SimSun" w:cs="SimSun"/>
                <w:sz w:val="28"/>
                <w:szCs w:val="28"/>
                <w:highlight w:val="yellow"/>
              </w:rPr>
              <w:t>. Bystander Effect</w:t>
            </w:r>
            <w:r>
              <w:rPr>
                <w:rFonts w:ascii="SimSun" w:hAnsi="SimSun" w:eastAsia="SimSun" w:cs="SimSun"/>
                <w:sz w:val="24"/>
                <w:szCs w:val="24"/>
              </w:rPr>
              <w:br w:type="textWrapping"/>
            </w:r>
          </w:p>
          <w:p>
            <w:pPr>
              <w:numPr>
                <w:ilvl w:val="0"/>
                <w:numId w:val="0"/>
              </w:numPr>
              <w:spacing w:after="0" w:line="240" w:lineRule="auto"/>
              <w:ind w:leftChars="0"/>
              <w:rPr>
                <w:rFonts w:hint="default" w:ascii="SimSun" w:hAnsi="SimSun" w:eastAsia="SimSun" w:cs="SimSun"/>
                <w:sz w:val="24"/>
                <w:szCs w:val="24"/>
                <w:lang w:val="en-US"/>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3210" w:type="dxa"/>
            <w:shd w:val="clear" w:color="auto" w:fill="FCE5CD"/>
          </w:tcPr>
          <w:p>
            <w:pPr>
              <w:spacing w:after="0" w:line="240" w:lineRule="auto"/>
              <w:rPr>
                <w:rFonts w:ascii="Arial" w:hAnsi="Arial" w:eastAsia="Arial" w:cs="Arial"/>
              </w:rPr>
            </w:pPr>
            <w:r>
              <w:rPr>
                <w:rFonts w:ascii="Arial" w:hAnsi="Arial" w:eastAsia="Arial" w:cs="Arial"/>
              </w:rPr>
              <w:t>TAKE HOME MESSAGE</w:t>
            </w:r>
          </w:p>
        </w:tc>
        <w:tc>
          <w:tcPr>
            <w:tcW w:w="6435" w:type="dxa"/>
          </w:tcPr>
          <w:p>
            <w:pPr>
              <w:spacing w:after="0" w:line="240" w:lineRule="auto"/>
              <w:rPr>
                <w:rFonts w:ascii="Arial" w:hAnsi="Arial" w:cs="Arial"/>
                <w:highlight w:val="cyan"/>
              </w:rPr>
            </w:pPr>
            <w:r>
              <w:rPr>
                <w:rFonts w:ascii="Arial" w:hAnsi="Arial" w:cs="Arial"/>
                <w:highlight w:val="cyan"/>
              </w:rPr>
              <w:t>Learner to state the take home message from their learning experience.</w:t>
            </w:r>
          </w:p>
          <w:p>
            <w:pPr>
              <w:spacing w:after="0" w:line="240" w:lineRule="auto"/>
              <w:rPr>
                <w:rFonts w:ascii="Arial" w:hAnsi="Arial" w:cs="Arial"/>
              </w:rPr>
            </w:pPr>
          </w:p>
          <w:p>
            <w:pPr>
              <w:spacing w:after="0" w:line="240" w:lineRule="auto"/>
              <w:rPr>
                <w:rFonts w:hint="eastAsia" w:ascii="SimSun" w:hAnsi="SimSun" w:eastAsia="SimSun" w:cs="SimSun"/>
                <w:sz w:val="28"/>
                <w:szCs w:val="28"/>
                <w:highlight w:val="yellow"/>
                <w:lang w:val="en-US"/>
              </w:rPr>
            </w:pPr>
            <w:r>
              <w:rPr>
                <w:rFonts w:hint="eastAsia" w:ascii="SimSun" w:hAnsi="SimSun" w:eastAsia="SimSun" w:cs="SimSun"/>
                <w:sz w:val="28"/>
                <w:szCs w:val="28"/>
                <w:highlight w:val="yellow"/>
                <w:lang w:val="en-US"/>
              </w:rPr>
              <w:t>Why is it important to negotiate for peace with a focus on interests and not position?</w:t>
            </w:r>
          </w:p>
          <w:p>
            <w:pPr>
              <w:spacing w:after="0" w:line="240" w:lineRule="auto"/>
              <w:rPr>
                <w:rFonts w:hint="default" w:ascii="Arial" w:hAnsi="Arial" w:cs="Arial"/>
                <w:lang w:val="en-US"/>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3210" w:type="dxa"/>
            <w:shd w:val="clear" w:color="auto" w:fill="FCE5CD"/>
          </w:tcPr>
          <w:p>
            <w:pPr>
              <w:spacing w:after="0" w:line="240" w:lineRule="auto"/>
              <w:rPr>
                <w:rFonts w:ascii="Arial" w:hAnsi="Arial" w:eastAsia="Arial" w:cs="Arial"/>
              </w:rPr>
            </w:pPr>
            <w:r>
              <w:rPr>
                <w:rFonts w:ascii="Arial" w:hAnsi="Arial" w:eastAsia="Arial" w:cs="Arial"/>
              </w:rPr>
              <w:t>Reference list</w:t>
            </w:r>
          </w:p>
        </w:tc>
        <w:tc>
          <w:tcPr>
            <w:tcW w:w="6435" w:type="dxa"/>
          </w:tcPr>
          <w:p>
            <w:pPr>
              <w:numPr>
                <w:ilvl w:val="0"/>
                <w:numId w:val="14"/>
              </w:numPr>
              <w:spacing w:after="0" w:line="240" w:lineRule="auto"/>
              <w:ind w:left="330" w:hanging="360" w:hangingChars="150"/>
              <w:rPr>
                <w:rFonts w:hint="default"/>
                <w:lang w:val="en-US"/>
              </w:rPr>
            </w:pPr>
            <w:r>
              <w:rPr>
                <w:rFonts w:ascii="SimSun" w:hAnsi="SimSun" w:eastAsia="SimSun" w:cs="SimSun"/>
                <w:sz w:val="24"/>
                <w:szCs w:val="24"/>
              </w:rPr>
              <w:t xml:space="preserve">Blumberg, H. H. (2007). </w:t>
            </w:r>
            <w:r>
              <w:rPr>
                <w:rFonts w:ascii="SimSun" w:hAnsi="SimSun" w:eastAsia="SimSun" w:cs="SimSun"/>
                <w:i/>
                <w:iCs/>
                <w:sz w:val="24"/>
                <w:szCs w:val="24"/>
              </w:rPr>
              <w:t>Peace psychology: A comprehensive introduction</w:t>
            </w:r>
            <w:r>
              <w:rPr>
                <w:rFonts w:ascii="SimSun" w:hAnsi="SimSun" w:eastAsia="SimSun" w:cs="SimSun"/>
                <w:sz w:val="24"/>
                <w:szCs w:val="24"/>
              </w:rPr>
              <w:t>. New York, NY: Cambridge University Press.</w:t>
            </w:r>
          </w:p>
          <w:p>
            <w:pPr>
              <w:numPr>
                <w:ilvl w:val="0"/>
                <w:numId w:val="0"/>
              </w:numPr>
              <w:spacing w:after="0" w:line="240" w:lineRule="auto"/>
              <w:ind w:leftChars="-150"/>
              <w:rPr>
                <w:rFonts w:hint="default"/>
                <w:lang w:val="en-US"/>
              </w:rPr>
            </w:pPr>
          </w:p>
          <w:p>
            <w:pPr>
              <w:numPr>
                <w:ilvl w:val="0"/>
                <w:numId w:val="15"/>
              </w:numPr>
              <w:spacing w:after="0" w:line="240" w:lineRule="auto"/>
              <w:ind w:left="330" w:hanging="360" w:hangingChars="150"/>
              <w:rPr>
                <w:rFonts w:hint="default"/>
                <w:lang w:val="en-US"/>
              </w:rPr>
            </w:pPr>
            <w:r>
              <w:rPr>
                <w:rFonts w:ascii="SimSun" w:hAnsi="SimSun" w:eastAsia="SimSun" w:cs="SimSun"/>
                <w:sz w:val="24"/>
                <w:szCs w:val="24"/>
              </w:rPr>
              <w:t xml:space="preserve">Christie, D. J., Wagner, R. V, &amp; Winter, D. D. (2001). Introduction to peace psychology. In D. J. Christie, R. V. Wagner, &amp; D. D. Winter (Eds.), </w:t>
            </w:r>
            <w:r>
              <w:rPr>
                <w:rFonts w:ascii="SimSun" w:hAnsi="SimSun" w:eastAsia="SimSun" w:cs="SimSun"/>
                <w:i/>
                <w:iCs/>
                <w:sz w:val="24"/>
                <w:szCs w:val="24"/>
              </w:rPr>
              <w:t>Peace, conflict, and violence: Peace psychology for the 21st Century</w:t>
            </w:r>
            <w:r>
              <w:rPr>
                <w:rFonts w:ascii="SimSun" w:hAnsi="SimSun" w:eastAsia="SimSun" w:cs="SimSun"/>
                <w:sz w:val="24"/>
                <w:szCs w:val="24"/>
              </w:rPr>
              <w:t xml:space="preserve"> (pp. 1– 25). Upper Saddle River, NJ: Prentice-Hall. (For online copy, see Peace Psychology Book in section on Additional Resources.)</w:t>
            </w:r>
          </w:p>
          <w:p>
            <w:pPr>
              <w:numPr>
                <w:ilvl w:val="0"/>
                <w:numId w:val="0"/>
              </w:numPr>
              <w:spacing w:after="0" w:line="240" w:lineRule="auto"/>
              <w:ind w:leftChars="-150"/>
              <w:rPr>
                <w:rFonts w:hint="default"/>
                <w:lang w:val="en-US"/>
              </w:rPr>
            </w:pPr>
          </w:p>
          <w:p>
            <w:pPr>
              <w:numPr>
                <w:ilvl w:val="0"/>
                <w:numId w:val="15"/>
              </w:numPr>
              <w:spacing w:after="0" w:line="240" w:lineRule="auto"/>
              <w:ind w:left="330" w:hanging="360" w:hangingChars="150"/>
              <w:rPr>
                <w:rFonts w:hint="default"/>
                <w:lang w:val="en-US"/>
              </w:rPr>
            </w:pPr>
            <w:r>
              <w:rPr>
                <w:rFonts w:ascii="SimSun" w:hAnsi="SimSun" w:eastAsia="SimSun" w:cs="SimSun"/>
                <w:sz w:val="24"/>
                <w:szCs w:val="24"/>
              </w:rPr>
              <w:t xml:space="preserve">Christie, D. J., Wagner, R. V., &amp; Winter, D. D. (Eds.) (2001). </w:t>
            </w:r>
            <w:r>
              <w:rPr>
                <w:rFonts w:ascii="SimSun" w:hAnsi="SimSun" w:eastAsia="SimSun" w:cs="SimSun"/>
                <w:i/>
                <w:iCs/>
                <w:sz w:val="24"/>
                <w:szCs w:val="24"/>
              </w:rPr>
              <w:t>Peace, conflict, and Violence: Peace psychology for the 21st century.</w:t>
            </w:r>
            <w:r>
              <w:rPr>
                <w:rFonts w:ascii="SimSun" w:hAnsi="SimSun" w:eastAsia="SimSun" w:cs="SimSun"/>
                <w:sz w:val="24"/>
                <w:szCs w:val="24"/>
              </w:rPr>
              <w:t xml:space="preserve"> Dehli, India: I A Books</w:t>
            </w:r>
            <w:r>
              <w:rPr>
                <w:rFonts w:hint="default" w:ascii="SimSun" w:hAnsi="SimSun" w:eastAsia="SimSun" w:cs="SimSun"/>
                <w:sz w:val="24"/>
                <w:szCs w:val="24"/>
                <w:lang w:val="en-US"/>
              </w:rPr>
              <w:t xml:space="preserve">. This a free access book. It can be retrieved from: </w:t>
            </w:r>
            <w:r>
              <w:rPr>
                <w:rFonts w:hint="default" w:ascii="SimSun" w:hAnsi="SimSun" w:eastAsia="SimSun"/>
                <w:sz w:val="24"/>
                <w:szCs w:val="24"/>
                <w:lang w:val="en-US"/>
              </w:rPr>
              <w:fldChar w:fldCharType="begin"/>
            </w:r>
            <w:r>
              <w:rPr>
                <w:rFonts w:hint="default" w:ascii="SimSun" w:hAnsi="SimSun" w:eastAsia="SimSun"/>
                <w:sz w:val="24"/>
                <w:szCs w:val="24"/>
                <w:lang w:val="en-US"/>
              </w:rPr>
              <w:instrText xml:space="preserve"> HYPERLINK "https://u.osu.edu/christie/about/peace-conflict-and-violence-peace-psychology-for-the-21st-century/" </w:instrText>
            </w:r>
            <w:r>
              <w:rPr>
                <w:rFonts w:hint="default" w:ascii="SimSun" w:hAnsi="SimSun" w:eastAsia="SimSun"/>
                <w:sz w:val="24"/>
                <w:szCs w:val="24"/>
                <w:lang w:val="en-US"/>
              </w:rPr>
              <w:fldChar w:fldCharType="separate"/>
            </w:r>
            <w:r>
              <w:rPr>
                <w:rStyle w:val="10"/>
                <w:rFonts w:hint="default" w:ascii="SimSun" w:hAnsi="SimSun" w:eastAsia="SimSun"/>
                <w:sz w:val="24"/>
                <w:szCs w:val="24"/>
                <w:lang w:val="en-US"/>
              </w:rPr>
              <w:t>https://u.osu.edu/christie/about/peace-conflict-and-violence-peace-psychology-for-the-21st-century/</w:t>
            </w:r>
            <w:r>
              <w:rPr>
                <w:rFonts w:hint="default" w:ascii="SimSun" w:hAnsi="SimSun" w:eastAsia="SimSun"/>
                <w:sz w:val="24"/>
                <w:szCs w:val="24"/>
                <w:lang w:val="en-US"/>
              </w:rPr>
              <w:fldChar w:fldCharType="end"/>
            </w:r>
          </w:p>
          <w:p>
            <w:pPr>
              <w:keepNext w:val="0"/>
              <w:keepLines w:val="0"/>
              <w:widowControl/>
              <w:suppressLineNumbers w:val="0"/>
              <w:jc w:val="left"/>
              <w:rPr>
                <w:rFonts w:ascii="SimSun" w:hAnsi="SimSun" w:eastAsia="SimSun" w:cs="SimSun"/>
                <w:sz w:val="24"/>
                <w:szCs w:val="24"/>
              </w:rPr>
            </w:pPr>
          </w:p>
          <w:p>
            <w:pPr>
              <w:keepNext w:val="0"/>
              <w:keepLines w:val="0"/>
              <w:widowControl/>
              <w:numPr>
                <w:ilvl w:val="0"/>
                <w:numId w:val="15"/>
              </w:numPr>
              <w:suppressLineNumbers w:val="0"/>
              <w:ind w:left="360" w:leftChars="0" w:hanging="360" w:hangingChars="150"/>
              <w:jc w:val="left"/>
              <w:rPr>
                <w:rFonts w:hint="default"/>
                <w:lang w:val="en-US"/>
              </w:rPr>
            </w:pPr>
            <w:r>
              <w:rPr>
                <w:rFonts w:ascii="SimSun" w:hAnsi="SimSun" w:eastAsia="SimSun" w:cs="SimSun"/>
                <w:sz w:val="24"/>
                <w:szCs w:val="24"/>
              </w:rPr>
              <w:t>Haushofer &amp; Fehr</w:t>
            </w:r>
            <w:r>
              <w:rPr>
                <w:rFonts w:hint="default" w:ascii="SimSun" w:hAnsi="SimSun" w:eastAsia="SimSun" w:cs="SimSun"/>
                <w:sz w:val="24"/>
                <w:szCs w:val="24"/>
                <w:lang w:val="en-US"/>
              </w:rPr>
              <w:t xml:space="preserve"> (2014). On the psychology of poverty. </w:t>
            </w:r>
            <w:r>
              <w:rPr>
                <w:rFonts w:ascii="SimSun" w:hAnsi="SimSun" w:eastAsia="SimSun" w:cs="SimSun"/>
                <w:i/>
                <w:iCs/>
                <w:kern w:val="0"/>
                <w:sz w:val="24"/>
                <w:szCs w:val="24"/>
                <w:lang w:val="en-US" w:eastAsia="zh-CN" w:bidi="ar"/>
              </w:rPr>
              <w:t xml:space="preserve">Science </w:t>
            </w:r>
            <w:r>
              <w:rPr>
                <w:rFonts w:ascii="SimSun" w:hAnsi="SimSun" w:eastAsia="SimSun" w:cs="SimSun"/>
                <w:kern w:val="0"/>
                <w:sz w:val="24"/>
                <w:szCs w:val="24"/>
                <w:lang w:val="en-US" w:eastAsia="zh-CN" w:bidi="ar"/>
              </w:rPr>
              <w:t xml:space="preserve">344(6186):862-7. </w:t>
            </w:r>
            <w:r>
              <w:rPr>
                <w:rFonts w:ascii="SimSun" w:hAnsi="SimSun" w:eastAsia="SimSun" w:cs="SimSun"/>
                <w:sz w:val="24"/>
                <w:szCs w:val="24"/>
              </w:rPr>
              <w:t>doi: 10.1126/science.1232491</w:t>
            </w:r>
          </w:p>
          <w:p>
            <w:pPr>
              <w:numPr>
                <w:ilvl w:val="0"/>
                <w:numId w:val="0"/>
              </w:numPr>
              <w:spacing w:after="0" w:line="240" w:lineRule="auto"/>
              <w:ind w:leftChars="-150"/>
              <w:rPr>
                <w:rFonts w:hint="default"/>
                <w:lang w:val="en-US"/>
              </w:rPr>
            </w:pPr>
          </w:p>
          <w:p>
            <w:pPr>
              <w:numPr>
                <w:ilvl w:val="0"/>
                <w:numId w:val="15"/>
              </w:numPr>
              <w:spacing w:after="0" w:line="240" w:lineRule="auto"/>
              <w:ind w:left="330" w:hanging="360" w:hangingChars="150"/>
              <w:rPr>
                <w:rFonts w:hint="default"/>
                <w:lang w:val="en-US"/>
              </w:rPr>
            </w:pPr>
            <w:r>
              <w:rPr>
                <w:rFonts w:ascii="SimSun" w:hAnsi="SimSun" w:eastAsia="SimSun" w:cs="SimSun"/>
                <w:sz w:val="24"/>
                <w:szCs w:val="24"/>
              </w:rPr>
              <w:t xml:space="preserve">MacNair, R. M. (2003). </w:t>
            </w:r>
            <w:r>
              <w:rPr>
                <w:rFonts w:ascii="SimSun" w:hAnsi="SimSun" w:eastAsia="SimSun" w:cs="SimSun"/>
                <w:i/>
                <w:iCs/>
                <w:sz w:val="24"/>
                <w:szCs w:val="24"/>
              </w:rPr>
              <w:t>The psychology of peace: An introduction</w:t>
            </w:r>
            <w:r>
              <w:rPr>
                <w:rFonts w:ascii="SimSun" w:hAnsi="SimSun" w:eastAsia="SimSun" w:cs="SimSun"/>
                <w:sz w:val="24"/>
                <w:szCs w:val="24"/>
              </w:rPr>
              <w:t>. Westport, CT: Praeger.</w:t>
            </w:r>
          </w:p>
        </w:tc>
      </w:tr>
    </w:tbl>
    <w:p>
      <w:pPr>
        <w:jc w:val="center"/>
      </w:pPr>
      <w:r>
        <w:t xml:space="preserve"> </w:t>
      </w:r>
    </w:p>
    <w:p>
      <w:pPr>
        <w:jc w:val="center"/>
      </w:pPr>
    </w:p>
    <w:p>
      <w:pPr>
        <w:jc w:val="center"/>
      </w:pPr>
    </w:p>
    <w:sectPr>
      <w:headerReference r:id="rId5" w:type="default"/>
      <w:pgSz w:w="12240" w:h="15840"/>
      <w:pgMar w:top="1440" w:right="1440" w:bottom="1440" w:left="1440" w:header="720" w:footer="720" w:gutter="0"/>
      <w:pgNumType w:start="1"/>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0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Georgia">
    <w:panose1 w:val="02040502050405020303"/>
    <w:charset w:val="00"/>
    <w:family w:val="roman"/>
    <w:pitch w:val="default"/>
    <w:sig w:usb0="00000287" w:usb1="00000000" w:usb2="00000000" w:usb3="00000000" w:csb0="2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6" w:lineRule="auto"/>
      </w:pPr>
      <w:r>
        <w:separator/>
      </w:r>
    </w:p>
  </w:footnote>
  <w:footnote w:type="continuationSeparator" w:id="1">
    <w:p>
      <w:pPr>
        <w:spacing w:before="0" w:after="0" w:line="276"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14E3D99"/>
    <w:multiLevelType w:val="singleLevel"/>
    <w:tmpl w:val="814E3D99"/>
    <w:lvl w:ilvl="0" w:tentative="0">
      <w:start w:val="1"/>
      <w:numFmt w:val="decimal"/>
      <w:suff w:val="space"/>
      <w:lvlText w:val="%1."/>
      <w:lvlJc w:val="left"/>
    </w:lvl>
  </w:abstractNum>
  <w:abstractNum w:abstractNumId="1">
    <w:nsid w:val="84AAEA10"/>
    <w:multiLevelType w:val="singleLevel"/>
    <w:tmpl w:val="84AAEA10"/>
    <w:lvl w:ilvl="0" w:tentative="0">
      <w:start w:val="2"/>
      <w:numFmt w:val="decimal"/>
      <w:suff w:val="space"/>
      <w:lvlText w:val="%1."/>
      <w:lvlJc w:val="left"/>
    </w:lvl>
  </w:abstractNum>
  <w:abstractNum w:abstractNumId="2">
    <w:nsid w:val="920139F0"/>
    <w:multiLevelType w:val="multilevel"/>
    <w:tmpl w:val="920139F0"/>
    <w:lvl w:ilvl="0" w:tentative="0">
      <w:start w:val="1"/>
      <w:numFmt w:val="decimal"/>
      <w:lvlText w:val="%1."/>
      <w:lvlJc w:val="left"/>
      <w:pPr>
        <w:tabs>
          <w:tab w:val="left" w:pos="720"/>
        </w:tabs>
        <w:ind w:left="720" w:hanging="360"/>
      </w:pPr>
      <w:rPr>
        <w:rFonts w:hint="default"/>
        <w:sz w:val="28"/>
        <w:szCs w:val="28"/>
      </w:rPr>
    </w:lvl>
    <w:lvl w:ilvl="1" w:tentative="0">
      <w:start w:val="1"/>
      <w:numFmt w:val="decimal"/>
      <w:lvlText w:val="%2."/>
      <w:lvlJc w:val="left"/>
      <w:pPr>
        <w:tabs>
          <w:tab w:val="left" w:pos="1440"/>
        </w:tabs>
        <w:ind w:left="1440" w:hanging="360"/>
      </w:pPr>
      <w:rPr>
        <w:sz w:val="24"/>
        <w:szCs w:val="24"/>
      </w:rPr>
    </w:lvl>
    <w:lvl w:ilvl="2" w:tentative="0">
      <w:start w:val="1"/>
      <w:numFmt w:val="decimal"/>
      <w:lvlText w:val="%3."/>
      <w:lvlJc w:val="left"/>
      <w:pPr>
        <w:tabs>
          <w:tab w:val="left" w:pos="2160"/>
        </w:tabs>
        <w:ind w:left="2160" w:hanging="360"/>
      </w:pPr>
      <w:rPr>
        <w:sz w:val="24"/>
        <w:szCs w:val="24"/>
      </w:rPr>
    </w:lvl>
    <w:lvl w:ilvl="3" w:tentative="0">
      <w:start w:val="1"/>
      <w:numFmt w:val="decimal"/>
      <w:lvlText w:val="%4."/>
      <w:lvlJc w:val="left"/>
      <w:pPr>
        <w:tabs>
          <w:tab w:val="left" w:pos="2517"/>
        </w:tabs>
        <w:ind w:left="2880" w:hanging="360"/>
      </w:pPr>
      <w:rPr>
        <w:sz w:val="24"/>
        <w:szCs w:val="24"/>
      </w:rPr>
    </w:lvl>
    <w:lvl w:ilvl="4" w:tentative="0">
      <w:start w:val="1"/>
      <w:numFmt w:val="decimal"/>
      <w:lvlText w:val="%5."/>
      <w:lvlJc w:val="left"/>
      <w:pPr>
        <w:tabs>
          <w:tab w:val="left" w:pos="3238"/>
        </w:tabs>
        <w:ind w:left="3600" w:hanging="360"/>
      </w:pPr>
      <w:rPr>
        <w:sz w:val="24"/>
        <w:szCs w:val="24"/>
      </w:rPr>
    </w:lvl>
    <w:lvl w:ilvl="5" w:tentative="0">
      <w:start w:val="1"/>
      <w:numFmt w:val="decimal"/>
      <w:lvlText w:val="%6."/>
      <w:lvlJc w:val="left"/>
      <w:pPr>
        <w:tabs>
          <w:tab w:val="left" w:pos="3958"/>
        </w:tabs>
        <w:ind w:left="4320" w:hanging="360"/>
      </w:pPr>
      <w:rPr>
        <w:sz w:val="24"/>
        <w:szCs w:val="24"/>
      </w:rPr>
    </w:lvl>
    <w:lvl w:ilvl="6" w:tentative="0">
      <w:start w:val="1"/>
      <w:numFmt w:val="decimal"/>
      <w:lvlText w:val="%7."/>
      <w:lvlJc w:val="left"/>
      <w:pPr>
        <w:tabs>
          <w:tab w:val="left" w:pos="4678"/>
        </w:tabs>
        <w:ind w:left="5040" w:hanging="360"/>
      </w:pPr>
      <w:rPr>
        <w:sz w:val="24"/>
        <w:szCs w:val="24"/>
      </w:rPr>
    </w:lvl>
    <w:lvl w:ilvl="7" w:tentative="0">
      <w:start w:val="1"/>
      <w:numFmt w:val="decimal"/>
      <w:lvlText w:val="%8."/>
      <w:lvlJc w:val="left"/>
      <w:pPr>
        <w:tabs>
          <w:tab w:val="left" w:pos="5398"/>
        </w:tabs>
        <w:ind w:left="5760" w:hanging="360"/>
      </w:pPr>
      <w:rPr>
        <w:sz w:val="24"/>
        <w:szCs w:val="24"/>
      </w:rPr>
    </w:lvl>
    <w:lvl w:ilvl="8" w:tentative="0">
      <w:start w:val="1"/>
      <w:numFmt w:val="decimal"/>
      <w:lvlText w:val="%9."/>
      <w:lvlJc w:val="left"/>
      <w:pPr>
        <w:tabs>
          <w:tab w:val="left" w:pos="6118"/>
        </w:tabs>
        <w:ind w:left="6480" w:hanging="360"/>
      </w:pPr>
      <w:rPr>
        <w:sz w:val="24"/>
        <w:szCs w:val="24"/>
      </w:rPr>
    </w:lvl>
  </w:abstractNum>
  <w:abstractNum w:abstractNumId="3">
    <w:nsid w:val="AB7D1688"/>
    <w:multiLevelType w:val="singleLevel"/>
    <w:tmpl w:val="AB7D1688"/>
    <w:lvl w:ilvl="0" w:tentative="0">
      <w:start w:val="1"/>
      <w:numFmt w:val="decimal"/>
      <w:suff w:val="space"/>
      <w:lvlText w:val="%1."/>
      <w:lvlJc w:val="left"/>
    </w:lvl>
  </w:abstractNum>
  <w:abstractNum w:abstractNumId="4">
    <w:nsid w:val="AC951A39"/>
    <w:multiLevelType w:val="singleLevel"/>
    <w:tmpl w:val="AC951A39"/>
    <w:lvl w:ilvl="0" w:tentative="0">
      <w:start w:val="1"/>
      <w:numFmt w:val="decimal"/>
      <w:suff w:val="space"/>
      <w:lvlText w:val="%1."/>
      <w:lvlJc w:val="left"/>
      <w:rPr>
        <w:rFonts w:hint="default" w:ascii="SimSun" w:hAnsi="SimSun" w:eastAsia="SimSun" w:cs="SimSun"/>
        <w:sz w:val="28"/>
        <w:szCs w:val="28"/>
      </w:rPr>
    </w:lvl>
  </w:abstractNum>
  <w:abstractNum w:abstractNumId="5">
    <w:nsid w:val="AD88AF2A"/>
    <w:multiLevelType w:val="singleLevel"/>
    <w:tmpl w:val="AD88AF2A"/>
    <w:lvl w:ilvl="0" w:tentative="0">
      <w:start w:val="1"/>
      <w:numFmt w:val="decimal"/>
      <w:suff w:val="space"/>
      <w:lvlText w:val="%1."/>
      <w:lvlJc w:val="left"/>
      <w:rPr>
        <w:rFonts w:hint="default" w:ascii="SimSun" w:hAnsi="SimSun" w:eastAsia="SimSun" w:cs="SimSun"/>
        <w:sz w:val="28"/>
        <w:szCs w:val="28"/>
      </w:rPr>
    </w:lvl>
  </w:abstractNum>
  <w:abstractNum w:abstractNumId="6">
    <w:nsid w:val="D777C685"/>
    <w:multiLevelType w:val="singleLevel"/>
    <w:tmpl w:val="D777C685"/>
    <w:lvl w:ilvl="0" w:tentative="0">
      <w:start w:val="1"/>
      <w:numFmt w:val="decimal"/>
      <w:suff w:val="space"/>
      <w:lvlText w:val="%1."/>
      <w:lvlJc w:val="left"/>
    </w:lvl>
  </w:abstractNum>
  <w:abstractNum w:abstractNumId="7">
    <w:nsid w:val="F6D3686B"/>
    <w:multiLevelType w:val="singleLevel"/>
    <w:tmpl w:val="F6D3686B"/>
    <w:lvl w:ilvl="0" w:tentative="0">
      <w:start w:val="1"/>
      <w:numFmt w:val="decimal"/>
      <w:suff w:val="space"/>
      <w:lvlText w:val="%1."/>
      <w:lvlJc w:val="left"/>
    </w:lvl>
  </w:abstractNum>
  <w:abstractNum w:abstractNumId="8">
    <w:nsid w:val="09BBACE3"/>
    <w:multiLevelType w:val="singleLevel"/>
    <w:tmpl w:val="09BBACE3"/>
    <w:lvl w:ilvl="0" w:tentative="0">
      <w:start w:val="1"/>
      <w:numFmt w:val="decimal"/>
      <w:suff w:val="space"/>
      <w:lvlText w:val="%1."/>
      <w:lvlJc w:val="left"/>
      <w:rPr>
        <w:rFonts w:hint="default" w:ascii="SimSun" w:hAnsi="SimSun" w:eastAsia="SimSun" w:cs="SimSun"/>
        <w:sz w:val="28"/>
        <w:szCs w:val="28"/>
      </w:rPr>
    </w:lvl>
  </w:abstractNum>
  <w:abstractNum w:abstractNumId="9">
    <w:nsid w:val="0DD1CFA3"/>
    <w:multiLevelType w:val="singleLevel"/>
    <w:tmpl w:val="0DD1CFA3"/>
    <w:lvl w:ilvl="0" w:tentative="0">
      <w:start w:val="1"/>
      <w:numFmt w:val="decimal"/>
      <w:suff w:val="space"/>
      <w:lvlText w:val="%1."/>
      <w:lvlJc w:val="left"/>
    </w:lvl>
  </w:abstractNum>
  <w:abstractNum w:abstractNumId="10">
    <w:nsid w:val="11F96E67"/>
    <w:multiLevelType w:val="singleLevel"/>
    <w:tmpl w:val="11F96E67"/>
    <w:lvl w:ilvl="0" w:tentative="0">
      <w:start w:val="1"/>
      <w:numFmt w:val="decimal"/>
      <w:lvlText w:val="%1."/>
      <w:lvlJc w:val="left"/>
      <w:pPr>
        <w:tabs>
          <w:tab w:val="left" w:pos="312"/>
        </w:tabs>
      </w:pPr>
    </w:lvl>
  </w:abstractNum>
  <w:abstractNum w:abstractNumId="11">
    <w:nsid w:val="14ECA919"/>
    <w:multiLevelType w:val="singleLevel"/>
    <w:tmpl w:val="14ECA919"/>
    <w:lvl w:ilvl="0" w:tentative="0">
      <w:start w:val="1"/>
      <w:numFmt w:val="decimal"/>
      <w:suff w:val="space"/>
      <w:lvlText w:val="%1."/>
      <w:lvlJc w:val="left"/>
    </w:lvl>
  </w:abstractNum>
  <w:abstractNum w:abstractNumId="12">
    <w:nsid w:val="1AC0B6D9"/>
    <w:multiLevelType w:val="singleLevel"/>
    <w:tmpl w:val="1AC0B6D9"/>
    <w:lvl w:ilvl="0" w:tentative="0">
      <w:start w:val="1"/>
      <w:numFmt w:val="decimal"/>
      <w:suff w:val="space"/>
      <w:lvlText w:val="%1."/>
      <w:lvlJc w:val="left"/>
    </w:lvl>
  </w:abstractNum>
  <w:abstractNum w:abstractNumId="13">
    <w:nsid w:val="2C6B3E1E"/>
    <w:multiLevelType w:val="singleLevel"/>
    <w:tmpl w:val="2C6B3E1E"/>
    <w:lvl w:ilvl="0" w:tentative="0">
      <w:start w:val="1"/>
      <w:numFmt w:val="decimal"/>
      <w:suff w:val="space"/>
      <w:lvlText w:val="%1."/>
      <w:lvlJc w:val="left"/>
    </w:lvl>
  </w:abstractNum>
  <w:abstractNum w:abstractNumId="14">
    <w:nsid w:val="6597C14F"/>
    <w:multiLevelType w:val="singleLevel"/>
    <w:tmpl w:val="6597C14F"/>
    <w:lvl w:ilvl="0" w:tentative="0">
      <w:start w:val="1"/>
      <w:numFmt w:val="decimal"/>
      <w:suff w:val="space"/>
      <w:lvlText w:val="%1."/>
      <w:lvlJc w:val="left"/>
      <w:rPr>
        <w:rFonts w:hint="default"/>
        <w:highlight w:val="none"/>
      </w:rPr>
    </w:lvl>
  </w:abstractNum>
  <w:num w:numId="1">
    <w:abstractNumId w:val="11"/>
  </w:num>
  <w:num w:numId="2">
    <w:abstractNumId w:val="2"/>
  </w:num>
  <w:num w:numId="3">
    <w:abstractNumId w:val="5"/>
  </w:num>
  <w:num w:numId="4">
    <w:abstractNumId w:val="13"/>
  </w:num>
  <w:num w:numId="5">
    <w:abstractNumId w:val="8"/>
  </w:num>
  <w:num w:numId="6">
    <w:abstractNumId w:val="6"/>
  </w:num>
  <w:num w:numId="7">
    <w:abstractNumId w:val="14"/>
  </w:num>
  <w:num w:numId="8">
    <w:abstractNumId w:val="10"/>
  </w:num>
  <w:num w:numId="9">
    <w:abstractNumId w:val="9"/>
  </w:num>
  <w:num w:numId="10">
    <w:abstractNumId w:val="12"/>
  </w:num>
  <w:num w:numId="11">
    <w:abstractNumId w:val="4"/>
  </w:num>
  <w:num w:numId="12">
    <w:abstractNumId w:val="7"/>
  </w:num>
  <w:num w:numId="13">
    <w:abstractNumId w:val="0"/>
  </w:num>
  <w:num w:numId="14">
    <w:abstractNumId w:val="3"/>
  </w:num>
  <w:num w:numId="1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720"/>
  <w:displayHorizontalDrawingGridEvery w:val="1"/>
  <w:displayVerticalDrawingGridEvery w:val="1"/>
  <w:noPunctuationKerning w:val="1"/>
  <w:characterSpacingControl w:val="doNotCompress"/>
  <w:footnotePr>
    <w:footnote w:id="0"/>
    <w:footnote w:id="1"/>
  </w:footnotePr>
  <w:endnotePr>
    <w:endnote w:id="0"/>
    <w:endnote w:id="1"/>
  </w:endnotePr>
  <w:compat>
    <w:doNotExpandShiftReturn/>
    <w:doNotWrapTextWithPunct/>
    <w:doNotUseEastAsianBreakRules/>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85175"/>
    <w:rsid w:val="000230AA"/>
    <w:rsid w:val="00030F33"/>
    <w:rsid w:val="00050DF8"/>
    <w:rsid w:val="00060BCA"/>
    <w:rsid w:val="00151695"/>
    <w:rsid w:val="001870C1"/>
    <w:rsid w:val="001B6086"/>
    <w:rsid w:val="002708C9"/>
    <w:rsid w:val="0039792E"/>
    <w:rsid w:val="00504E2D"/>
    <w:rsid w:val="00685175"/>
    <w:rsid w:val="00826A84"/>
    <w:rsid w:val="00970D1F"/>
    <w:rsid w:val="009F69C2"/>
    <w:rsid w:val="00A321A4"/>
    <w:rsid w:val="00C34028"/>
    <w:rsid w:val="00C74200"/>
    <w:rsid w:val="00CF7950"/>
    <w:rsid w:val="00D001AF"/>
    <w:rsid w:val="00FC533E"/>
    <w:rsid w:val="12392B9A"/>
    <w:rsid w:val="130F79DE"/>
    <w:rsid w:val="195A46B8"/>
    <w:rsid w:val="1C8B0A0F"/>
    <w:rsid w:val="1DF73216"/>
    <w:rsid w:val="221142F4"/>
    <w:rsid w:val="35C57F91"/>
    <w:rsid w:val="3B6D6AE6"/>
    <w:rsid w:val="41E835B1"/>
    <w:rsid w:val="4CCA5F82"/>
    <w:rsid w:val="74B0574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SimSu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200" w:line="276" w:lineRule="auto"/>
    </w:pPr>
    <w:rPr>
      <w:rFonts w:ascii="Calibri" w:hAnsi="Calibri" w:eastAsia="Calibri" w:cs="Calibri"/>
      <w:sz w:val="22"/>
      <w:szCs w:val="22"/>
      <w:lang w:val="en-US" w:eastAsia="en-US" w:bidi="ar-SA"/>
    </w:rPr>
  </w:style>
  <w:style w:type="paragraph" w:styleId="2">
    <w:name w:val="heading 1"/>
    <w:basedOn w:val="1"/>
    <w:next w:val="1"/>
    <w:qFormat/>
    <w:uiPriority w:val="9"/>
    <w:pPr>
      <w:keepNext/>
      <w:keepLines/>
      <w:spacing w:before="480" w:after="120"/>
      <w:outlineLvl w:val="0"/>
    </w:pPr>
    <w:rPr>
      <w:b/>
      <w:sz w:val="48"/>
      <w:szCs w:val="48"/>
    </w:rPr>
  </w:style>
  <w:style w:type="paragraph" w:styleId="3">
    <w:name w:val="heading 2"/>
    <w:basedOn w:val="1"/>
    <w:next w:val="1"/>
    <w:semiHidden/>
    <w:unhideWhenUsed/>
    <w:qFormat/>
    <w:uiPriority w:val="9"/>
    <w:pPr>
      <w:keepNext/>
      <w:keepLines/>
      <w:spacing w:before="360" w:after="80"/>
      <w:outlineLvl w:val="1"/>
    </w:pPr>
    <w:rPr>
      <w:b/>
      <w:sz w:val="36"/>
      <w:szCs w:val="36"/>
    </w:rPr>
  </w:style>
  <w:style w:type="paragraph" w:styleId="4">
    <w:name w:val="heading 3"/>
    <w:basedOn w:val="1"/>
    <w:next w:val="1"/>
    <w:semiHidden/>
    <w:unhideWhenUsed/>
    <w:qFormat/>
    <w:uiPriority w:val="9"/>
    <w:pPr>
      <w:keepNext/>
      <w:keepLines/>
      <w:spacing w:before="280" w:after="80"/>
      <w:outlineLvl w:val="2"/>
    </w:pPr>
    <w:rPr>
      <w:b/>
      <w:sz w:val="28"/>
      <w:szCs w:val="28"/>
    </w:rPr>
  </w:style>
  <w:style w:type="paragraph" w:styleId="5">
    <w:name w:val="heading 4"/>
    <w:basedOn w:val="1"/>
    <w:next w:val="1"/>
    <w:semiHidden/>
    <w:unhideWhenUsed/>
    <w:qFormat/>
    <w:uiPriority w:val="9"/>
    <w:pPr>
      <w:keepNext/>
      <w:keepLines/>
      <w:spacing w:before="240" w:after="40"/>
      <w:outlineLvl w:val="3"/>
    </w:pPr>
    <w:rPr>
      <w:b/>
      <w:sz w:val="24"/>
      <w:szCs w:val="24"/>
    </w:rPr>
  </w:style>
  <w:style w:type="paragraph" w:styleId="6">
    <w:name w:val="heading 5"/>
    <w:basedOn w:val="1"/>
    <w:next w:val="1"/>
    <w:semiHidden/>
    <w:unhideWhenUsed/>
    <w:qFormat/>
    <w:uiPriority w:val="9"/>
    <w:pPr>
      <w:keepNext/>
      <w:keepLines/>
      <w:spacing w:before="220" w:after="40"/>
      <w:outlineLvl w:val="4"/>
    </w:pPr>
    <w:rPr>
      <w:b/>
    </w:rPr>
  </w:style>
  <w:style w:type="paragraph" w:styleId="7">
    <w:name w:val="heading 6"/>
    <w:basedOn w:val="1"/>
    <w:next w:val="1"/>
    <w:semiHidden/>
    <w:unhideWhenUsed/>
    <w:qFormat/>
    <w:uiPriority w:val="9"/>
    <w:pPr>
      <w:keepNext/>
      <w:keepLines/>
      <w:spacing w:before="200" w:after="40"/>
      <w:outlineLvl w:val="5"/>
    </w:pPr>
    <w:rPr>
      <w:b/>
      <w:sz w:val="20"/>
      <w:szCs w:val="20"/>
    </w:rPr>
  </w:style>
  <w:style w:type="character" w:default="1" w:styleId="8">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character" w:styleId="10">
    <w:name w:val="Hyperlink"/>
    <w:basedOn w:val="8"/>
    <w:semiHidden/>
    <w:unhideWhenUsed/>
    <w:qFormat/>
    <w:uiPriority w:val="99"/>
    <w:rPr>
      <w:color w:val="0000FF"/>
      <w:u w:val="single"/>
    </w:rPr>
  </w:style>
  <w:style w:type="paragraph" w:styleId="11">
    <w:name w:val="Normal (Web)"/>
    <w:semiHidden/>
    <w:unhideWhenUsed/>
    <w:qFormat/>
    <w:uiPriority w:val="99"/>
    <w:pPr>
      <w:spacing w:before="0" w:beforeAutospacing="1" w:after="0" w:afterAutospacing="1"/>
      <w:ind w:left="0" w:right="0"/>
      <w:jc w:val="left"/>
    </w:pPr>
    <w:rPr>
      <w:rFonts w:ascii="Times New Roman" w:hAnsi="Times New Roman" w:eastAsia="SimSun" w:cs="Times New Roman"/>
      <w:kern w:val="0"/>
      <w:sz w:val="24"/>
      <w:szCs w:val="24"/>
      <w:lang w:val="en-US" w:eastAsia="zh-CN" w:bidi="ar"/>
    </w:rPr>
  </w:style>
  <w:style w:type="character" w:styleId="12">
    <w:name w:val="Strong"/>
    <w:basedOn w:val="8"/>
    <w:qFormat/>
    <w:uiPriority w:val="22"/>
    <w:rPr>
      <w:b/>
      <w:bCs/>
    </w:rPr>
  </w:style>
  <w:style w:type="paragraph" w:styleId="13">
    <w:name w:val="Subtitle"/>
    <w:basedOn w:val="1"/>
    <w:next w:val="1"/>
    <w:qFormat/>
    <w:uiPriority w:val="11"/>
    <w:pPr>
      <w:keepNext/>
      <w:keepLines/>
      <w:spacing w:before="360" w:after="80"/>
    </w:pPr>
    <w:rPr>
      <w:rFonts w:ascii="Georgia" w:hAnsi="Georgia" w:eastAsia="Georgia" w:cs="Georgia"/>
      <w:i/>
      <w:color w:val="666666"/>
      <w:sz w:val="48"/>
      <w:szCs w:val="48"/>
    </w:rPr>
  </w:style>
  <w:style w:type="table" w:styleId="14">
    <w:name w:val="Table Grid"/>
    <w:basedOn w:val="9"/>
    <w:unhideWhenUsed/>
    <w:qFormat/>
    <w:uiPriority w:val="59"/>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15">
    <w:name w:val="Title"/>
    <w:basedOn w:val="1"/>
    <w:next w:val="1"/>
    <w:qFormat/>
    <w:uiPriority w:val="10"/>
    <w:pPr>
      <w:keepNext/>
      <w:keepLines/>
      <w:spacing w:before="480" w:after="120"/>
    </w:pPr>
    <w:rPr>
      <w:b/>
      <w:sz w:val="72"/>
      <w:szCs w:val="72"/>
    </w:rPr>
  </w:style>
  <w:style w:type="table" w:customStyle="1" w:styleId="16">
    <w:name w:val="_Style 12"/>
    <w:basedOn w:val="9"/>
    <w:qFormat/>
    <w:uiPriority w:val="0"/>
    <w:pPr>
      <w:spacing w:after="0" w:line="240" w:lineRule="auto"/>
    </w:pPr>
  </w:style>
</w:styles>
</file>

<file path=word/_rels/document.xml.rels><?xml version="1.0" encoding="UTF-8" standalone="yes"?>
<Relationships xmlns="http://schemas.openxmlformats.org/package/2006/relationships"><Relationship Id="rId9" Type="http://schemas.openxmlformats.org/officeDocument/2006/relationships/image" Target="media/image3.png"/><Relationship Id="rId8" Type="http://schemas.openxmlformats.org/officeDocument/2006/relationships/image" Target="media/image2.png"/><Relationship Id="rId7" Type="http://schemas.openxmlformats.org/officeDocument/2006/relationships/image" Target="media/image1.png"/><Relationship Id="rId6" Type="http://schemas.openxmlformats.org/officeDocument/2006/relationships/theme" Target="theme/theme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customXml" Target="../customXml/item1.xml"/><Relationship Id="rId15" Type="http://schemas.openxmlformats.org/officeDocument/2006/relationships/numbering" Target="numbering.xml"/><Relationship Id="rId14" Type="http://schemas.openxmlformats.org/officeDocument/2006/relationships/image" Target="media/image8.png"/><Relationship Id="rId13" Type="http://schemas.openxmlformats.org/officeDocument/2006/relationships/image" Target="media/image7.png"/><Relationship Id="rId12" Type="http://schemas.openxmlformats.org/officeDocument/2006/relationships/image" Target="media/image6.png"/><Relationship Id="rId11" Type="http://schemas.openxmlformats.org/officeDocument/2006/relationships/image" Target="media/image5.png"/><Relationship Id="rId10" Type="http://schemas.openxmlformats.org/officeDocument/2006/relationships/image" Target="media/image4.png"/><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ge0xFfxdLF+dfEnRe3O+jXttnZ0Q==">AMUW2mX/GLgpDBjsh8+MOVnNZwhr0XhkTmNi46b+bgLJId9XWKKYnaMKncb6klHbKxBvUtbnlEcH0qDtN/ucgLXNG3NJUFZIRHHFWfJAONQJ4q2j/s3t4+E=</go:docsCustomData>
</go:gDocsCustomXmlDataStorage>
</file>

<file path=customXml/itemProps1.xml><?xml version="1.0" encoding="utf-8"?>
<ds:datastoreItem xmlns:ds="http://schemas.openxmlformats.org/officeDocument/2006/customXml" ds:itemID="{11111111-1234-1234-1234-123412341234}">
  <ds:schemaRefs/>
</ds:datastoreItem>
</file>

<file path=docProps/app.xml><?xml version="1.0" encoding="utf-8"?>
<Properties xmlns="http://schemas.openxmlformats.org/officeDocument/2006/extended-properties" xmlns:vt="http://schemas.openxmlformats.org/officeDocument/2006/docPropsVTypes">
  <Template>Normal</Template>
  <Pages>1</Pages>
  <Words>518</Words>
  <Characters>2956</Characters>
  <Lines>24</Lines>
  <Paragraphs>6</Paragraphs>
  <TotalTime>2</TotalTime>
  <ScaleCrop>false</ScaleCrop>
  <LinksUpToDate>false</LinksUpToDate>
  <CharactersWithSpaces>3468</CharactersWithSpaces>
  <Application>WPS Office_11.2.0.11513_F1E327BC-269C-435d-A152-05C5408002CA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2023-03-16T06:27:00Z</dcterms:created>
  <dc:creator>khaemba ongeti</dc:creator>
  <cp:lastModifiedBy>Luke Okunya</cp:lastModifiedBy>
  <dcterms:modified xsi:type="dcterms:W3CDTF">2023-04-21T05:43:56Z</dcterms:modified>
  <cp:revision>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1033-11.2.0.11513</vt:lpwstr>
  </property>
  <property fmtid="{D5CDD505-2E9C-101B-9397-08002B2CF9AE}" pid="3" name="ICV">
    <vt:lpwstr>C443807198ED40A0A797F29563D39BB3</vt:lpwstr>
  </property>
</Properties>
</file>